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E9" w:rsidRDefault="00171CE9" w:rsidP="00171CE9">
      <w:pPr>
        <w:rPr>
          <w:rFonts w:ascii="Calibri" w:hAnsi="Calibri" w:cs="Calibri"/>
          <w:b/>
          <w:bCs/>
          <w:sz w:val="28"/>
          <w:szCs w:val="28"/>
          <w:lang w:val="en-GB"/>
        </w:rPr>
      </w:pPr>
      <w:r>
        <w:rPr>
          <w:rFonts w:ascii="Calibri" w:hAnsi="Calibri" w:cs="Calibri"/>
          <w:b/>
          <w:bCs/>
          <w:i/>
          <w:iCs/>
          <w:sz w:val="28"/>
          <w:szCs w:val="28"/>
          <w:lang w:val="en-GB"/>
        </w:rPr>
        <w:t>The Lancet</w:t>
      </w:r>
      <w:r>
        <w:rPr>
          <w:rFonts w:ascii="Calibri" w:hAnsi="Calibri" w:cs="Calibri"/>
          <w:b/>
          <w:bCs/>
          <w:sz w:val="28"/>
          <w:szCs w:val="28"/>
          <w:lang w:val="en-GB"/>
        </w:rPr>
        <w:t xml:space="preserve">: Working long hours linked to higher risk of stroke </w:t>
      </w:r>
    </w:p>
    <w:p w:rsidR="00171CE9" w:rsidRDefault="00171CE9" w:rsidP="00171CE9">
      <w:pPr>
        <w:rPr>
          <w:rFonts w:ascii="Calibri" w:hAnsi="Calibri" w:cs="Calibri"/>
          <w:sz w:val="28"/>
          <w:szCs w:val="28"/>
          <w:lang w:val="en-GB"/>
        </w:rPr>
      </w:pPr>
    </w:p>
    <w:p w:rsidR="00171CE9" w:rsidRDefault="00171CE9" w:rsidP="00171CE9">
      <w:pPr>
        <w:rPr>
          <w:rFonts w:ascii="Calibri" w:hAnsi="Calibri" w:cs="Calibri"/>
          <w:b/>
          <w:bCs/>
          <w:lang w:val="en-GB"/>
        </w:rPr>
      </w:pPr>
      <w:r>
        <w:rPr>
          <w:rFonts w:ascii="Calibri" w:hAnsi="Calibri" w:cs="Calibri"/>
          <w:b/>
          <w:bCs/>
          <w:lang w:val="en-GB"/>
        </w:rPr>
        <w:t>**Embargo: 00:01 [UK time] Thursday 20 August, 2015**</w:t>
      </w:r>
    </w:p>
    <w:p w:rsidR="00171CE9" w:rsidRDefault="00171CE9" w:rsidP="00171CE9">
      <w:pPr>
        <w:rPr>
          <w:rFonts w:ascii="Calibri" w:hAnsi="Calibri" w:cs="Calibri"/>
          <w:sz w:val="22"/>
          <w:szCs w:val="22"/>
          <w:lang w:val="en-GB"/>
        </w:rPr>
      </w:pPr>
    </w:p>
    <w:p w:rsidR="00171CE9" w:rsidRDefault="00171CE9" w:rsidP="00171CE9">
      <w:pPr>
        <w:rPr>
          <w:rFonts w:ascii="Calibri" w:hAnsi="Calibri" w:cs="Calibri"/>
          <w:sz w:val="22"/>
          <w:szCs w:val="22"/>
          <w:lang w:val="en-GB"/>
        </w:rPr>
      </w:pPr>
      <w:r>
        <w:rPr>
          <w:rFonts w:ascii="Calibri" w:hAnsi="Calibri" w:cs="Calibri"/>
          <w:sz w:val="22"/>
          <w:szCs w:val="22"/>
          <w:lang w:val="en-GB"/>
        </w:rPr>
        <w:t xml:space="preserve">Working 55 hours or more per week is linked to a 33% greater risk of stroke and a more modest (13%) increased risk of developing coronary heart disease compared with working a standard 35 to 40 hour week, according to the largest study in this field so far involving over 600000 individuals, published in </w:t>
      </w:r>
      <w:r>
        <w:rPr>
          <w:rFonts w:ascii="Calibri" w:hAnsi="Calibri" w:cs="Calibri"/>
          <w:b/>
          <w:bCs/>
          <w:i/>
          <w:iCs/>
          <w:sz w:val="22"/>
          <w:szCs w:val="22"/>
          <w:lang w:val="en-GB"/>
        </w:rPr>
        <w:t>The Lancet</w:t>
      </w:r>
      <w:r>
        <w:rPr>
          <w:rFonts w:ascii="Calibri" w:hAnsi="Calibri" w:cs="Calibri"/>
          <w:sz w:val="22"/>
          <w:szCs w:val="22"/>
          <w:lang w:val="en-GB"/>
        </w:rPr>
        <w:t xml:space="preserve">. </w:t>
      </w:r>
    </w:p>
    <w:p w:rsidR="00171CE9" w:rsidRDefault="00171CE9" w:rsidP="00171CE9">
      <w:pPr>
        <w:rPr>
          <w:rFonts w:ascii="Calibri" w:hAnsi="Calibri" w:cs="Calibri"/>
          <w:sz w:val="22"/>
          <w:szCs w:val="22"/>
          <w:lang w:val="en-GB"/>
        </w:rPr>
      </w:pPr>
    </w:p>
    <w:p w:rsidR="00171CE9" w:rsidRDefault="00171CE9" w:rsidP="00171CE9">
      <w:pPr>
        <w:rPr>
          <w:rFonts w:ascii="Calibri" w:hAnsi="Calibri" w:cs="Calibri"/>
          <w:sz w:val="22"/>
          <w:szCs w:val="22"/>
          <w:lang w:val="en-GB"/>
        </w:rPr>
      </w:pPr>
      <w:r>
        <w:rPr>
          <w:rFonts w:ascii="Calibri" w:hAnsi="Calibri" w:cs="Calibri"/>
          <w:sz w:val="22"/>
          <w:szCs w:val="22"/>
          <w:lang w:val="en-GB"/>
        </w:rPr>
        <w:t xml:space="preserve">Mika </w:t>
      </w:r>
      <w:proofErr w:type="spellStart"/>
      <w:r>
        <w:rPr>
          <w:rFonts w:ascii="Calibri" w:hAnsi="Calibri" w:cs="Calibri"/>
          <w:sz w:val="22"/>
          <w:szCs w:val="22"/>
          <w:lang w:val="en-GB"/>
        </w:rPr>
        <w:t>Kivimäki</w:t>
      </w:r>
      <w:proofErr w:type="spellEnd"/>
      <w:r>
        <w:rPr>
          <w:rFonts w:ascii="Calibri" w:hAnsi="Calibri" w:cs="Calibri"/>
          <w:sz w:val="22"/>
          <w:szCs w:val="22"/>
          <w:lang w:val="en-GB"/>
        </w:rPr>
        <w:t xml:space="preserve">, Professor of Epidemiology at University College London, UK, and colleagues did a systematic review and meta-analysis of published studies and unpublished individual-level data examining the effects of longer working hours on cardiovascular disease up to August 20, 2014. </w:t>
      </w:r>
    </w:p>
    <w:p w:rsidR="00171CE9" w:rsidRDefault="00171CE9" w:rsidP="00171CE9">
      <w:pPr>
        <w:rPr>
          <w:rFonts w:ascii="Calibri" w:hAnsi="Calibri" w:cs="Calibri"/>
          <w:sz w:val="22"/>
          <w:szCs w:val="22"/>
          <w:lang w:val="en-GB"/>
        </w:rPr>
      </w:pPr>
    </w:p>
    <w:p w:rsidR="00171CE9" w:rsidRDefault="00171CE9" w:rsidP="00171CE9">
      <w:pPr>
        <w:rPr>
          <w:rFonts w:ascii="Calibri" w:hAnsi="Calibri" w:cs="Calibri"/>
          <w:sz w:val="22"/>
          <w:szCs w:val="22"/>
          <w:lang w:val="en-GB"/>
        </w:rPr>
      </w:pPr>
      <w:r>
        <w:rPr>
          <w:rFonts w:ascii="Calibri" w:hAnsi="Calibri" w:cs="Calibri"/>
          <w:sz w:val="22"/>
          <w:szCs w:val="22"/>
          <w:lang w:val="en-GB"/>
        </w:rPr>
        <w:t>Analysis of data from 25 studies involving 603838 men and women from Europe, the USA, and Australia who were followed for an average of 8.5 years, found a 13% increased risk of incident coronary heart disease (</w:t>
      </w:r>
      <w:r>
        <w:rPr>
          <w:rFonts w:ascii="Calibri" w:hAnsi="Calibri" w:cs="Calibri"/>
          <w:sz w:val="22"/>
          <w:szCs w:val="22"/>
          <w:lang w:val="en"/>
        </w:rPr>
        <w:t>a new diagnosis,</w:t>
      </w:r>
      <w:r>
        <w:rPr>
          <w:rFonts w:ascii="Calibri" w:hAnsi="Calibri" w:cs="Calibri"/>
          <w:sz w:val="22"/>
          <w:szCs w:val="22"/>
          <w:lang w:val="en-GB"/>
        </w:rPr>
        <w:t xml:space="preserve"> hospitalisation, or death</w:t>
      </w:r>
      <w:r>
        <w:rPr>
          <w:rFonts w:ascii="Calibri" w:hAnsi="Calibri" w:cs="Calibri"/>
          <w:sz w:val="22"/>
          <w:szCs w:val="22"/>
          <w:lang w:val="en"/>
        </w:rPr>
        <w:t>)</w:t>
      </w:r>
      <w:r>
        <w:rPr>
          <w:rFonts w:ascii="Calibri" w:hAnsi="Calibri" w:cs="Calibri"/>
          <w:sz w:val="22"/>
          <w:szCs w:val="22"/>
          <w:lang w:val="en-GB"/>
        </w:rPr>
        <w:t xml:space="preserve"> in people working 55 hours or more per week compared with those putting in a normal 35 to 40 hour week, even after taking into account risk factors including age, sex, and socioeconomic status. </w:t>
      </w:r>
    </w:p>
    <w:p w:rsidR="00171CE9" w:rsidRDefault="00171CE9" w:rsidP="00171CE9">
      <w:pPr>
        <w:rPr>
          <w:rFonts w:ascii="Calibri" w:hAnsi="Calibri" w:cs="Calibri"/>
          <w:sz w:val="22"/>
          <w:szCs w:val="22"/>
          <w:lang w:val="en-GB"/>
        </w:rPr>
      </w:pPr>
    </w:p>
    <w:p w:rsidR="00171CE9" w:rsidRDefault="00171CE9" w:rsidP="00171CE9">
      <w:pPr>
        <w:rPr>
          <w:rFonts w:ascii="Calibri" w:hAnsi="Calibri" w:cs="Calibri"/>
          <w:sz w:val="22"/>
          <w:szCs w:val="22"/>
          <w:lang w:val="en-GB"/>
        </w:rPr>
      </w:pPr>
      <w:r>
        <w:rPr>
          <w:rFonts w:ascii="Calibri" w:hAnsi="Calibri" w:cs="Calibri"/>
          <w:sz w:val="22"/>
          <w:szCs w:val="22"/>
          <w:lang w:val="en-GB"/>
        </w:rPr>
        <w:t xml:space="preserve">Analysis of data from 17 studies involving 528908 men and women who were followed up for an average of 7.2 years, found a 1.3 times higher risk of stroke in individuals working 55 hours or more a week compared with those working standard hours. This association remained even after taking into account health behaviours such as smoking, alcohol consumption, and physical activity, and standard cardiovascular risk factors including high blood pressure and high </w:t>
      </w:r>
      <w:r>
        <w:rPr>
          <w:rFonts w:ascii="Calibri" w:hAnsi="Calibri" w:cs="Calibri"/>
          <w:sz w:val="22"/>
          <w:szCs w:val="22"/>
          <w:lang w:val="en"/>
        </w:rPr>
        <w:t>cholesterol.</w:t>
      </w:r>
    </w:p>
    <w:p w:rsidR="00171CE9" w:rsidRDefault="00171CE9" w:rsidP="00171CE9">
      <w:pPr>
        <w:rPr>
          <w:rFonts w:ascii="Calibri" w:hAnsi="Calibri" w:cs="Calibri"/>
          <w:sz w:val="22"/>
          <w:szCs w:val="22"/>
          <w:lang w:val="en-GB"/>
        </w:rPr>
      </w:pPr>
    </w:p>
    <w:p w:rsidR="00171CE9" w:rsidRDefault="00171CE9" w:rsidP="00171CE9">
      <w:pPr>
        <w:rPr>
          <w:rFonts w:ascii="Calibri" w:hAnsi="Calibri" w:cs="Calibri"/>
          <w:sz w:val="22"/>
          <w:szCs w:val="22"/>
          <w:lang w:val="en-GB"/>
        </w:rPr>
      </w:pPr>
      <w:r>
        <w:rPr>
          <w:rFonts w:ascii="Calibri" w:hAnsi="Calibri" w:cs="Calibri"/>
          <w:sz w:val="22"/>
          <w:szCs w:val="22"/>
          <w:lang w:val="en-GB"/>
        </w:rPr>
        <w:t>Importantly, the researchers found that the longer people worked, the higher their chances of a stroke. For example, compared with people who worked standard hours, those working between 41 and 48 hours had a 10% higher risk of stroke, and those working 49 to 54 hours had a 27% increased risk of stroke (figure 4).</w:t>
      </w:r>
    </w:p>
    <w:p w:rsidR="00171CE9" w:rsidRDefault="00171CE9" w:rsidP="00171CE9">
      <w:pPr>
        <w:rPr>
          <w:rFonts w:ascii="Calibri" w:hAnsi="Calibri" w:cs="Calibri"/>
          <w:sz w:val="22"/>
          <w:szCs w:val="22"/>
          <w:lang w:val="en-GB"/>
        </w:rPr>
      </w:pPr>
    </w:p>
    <w:p w:rsidR="00171CE9" w:rsidRDefault="00171CE9" w:rsidP="00171CE9">
      <w:pPr>
        <w:rPr>
          <w:rFonts w:ascii="Calibri" w:hAnsi="Calibri" w:cs="Calibri"/>
          <w:sz w:val="22"/>
          <w:szCs w:val="22"/>
          <w:lang w:val="en-GB"/>
        </w:rPr>
      </w:pPr>
      <w:r>
        <w:rPr>
          <w:rFonts w:ascii="Calibri" w:hAnsi="Calibri" w:cs="Calibri"/>
          <w:sz w:val="22"/>
          <w:szCs w:val="22"/>
          <w:lang w:val="en-US"/>
        </w:rPr>
        <w:t>Although the causal mechanisms of these relationships need to be better understood, the authors suggest that increasing health-risk behaviors, such as physical inactivity and high alcohol consumption, as well as repetitive triggering of the stress response, might increase the risk of stroke.</w:t>
      </w:r>
    </w:p>
    <w:p w:rsidR="00171CE9" w:rsidRDefault="00171CE9" w:rsidP="00171CE9">
      <w:pPr>
        <w:rPr>
          <w:rFonts w:ascii="Calibri" w:hAnsi="Calibri" w:cs="Calibri"/>
          <w:sz w:val="22"/>
          <w:szCs w:val="22"/>
          <w:lang w:val="en-GB"/>
        </w:rPr>
      </w:pPr>
    </w:p>
    <w:p w:rsidR="00171CE9" w:rsidRDefault="00171CE9" w:rsidP="00171CE9">
      <w:pPr>
        <w:rPr>
          <w:rFonts w:ascii="Calibri" w:hAnsi="Calibri" w:cs="Calibri"/>
          <w:sz w:val="22"/>
          <w:szCs w:val="22"/>
          <w:lang w:val="en-GB"/>
        </w:rPr>
      </w:pPr>
      <w:r>
        <w:rPr>
          <w:rFonts w:ascii="Calibri" w:hAnsi="Calibri" w:cs="Calibri"/>
          <w:sz w:val="22"/>
          <w:szCs w:val="22"/>
          <w:lang w:val="en-GB"/>
        </w:rPr>
        <w:t xml:space="preserve">According to Professor </w:t>
      </w:r>
      <w:proofErr w:type="spellStart"/>
      <w:r>
        <w:rPr>
          <w:rFonts w:ascii="Calibri" w:hAnsi="Calibri" w:cs="Calibri"/>
          <w:sz w:val="22"/>
          <w:szCs w:val="22"/>
          <w:lang w:val="en-GB"/>
        </w:rPr>
        <w:t>Kivimäki</w:t>
      </w:r>
      <w:proofErr w:type="spellEnd"/>
      <w:r>
        <w:rPr>
          <w:rFonts w:ascii="Calibri" w:hAnsi="Calibri" w:cs="Calibri"/>
          <w:sz w:val="22"/>
          <w:szCs w:val="22"/>
          <w:lang w:val="en-GB"/>
        </w:rPr>
        <w:t>, “The pooling of all available studies on this topic allowed us to investigate the association between working hours and cardiovascular disease risk with greater precision than has previously been possible. Health professionals should be aware that working long hours is associated with a significantly increased risk of stroke, and perhaps also coronary heart disease.” [1]</w:t>
      </w:r>
    </w:p>
    <w:p w:rsidR="00171CE9" w:rsidRDefault="00171CE9" w:rsidP="00171CE9">
      <w:pPr>
        <w:rPr>
          <w:rFonts w:ascii="Calibri" w:hAnsi="Calibri" w:cs="Calibri"/>
          <w:sz w:val="22"/>
          <w:szCs w:val="22"/>
          <w:lang w:val="en-GB"/>
        </w:rPr>
      </w:pPr>
    </w:p>
    <w:p w:rsidR="00171CE9" w:rsidRDefault="00171CE9" w:rsidP="00171CE9">
      <w:pPr>
        <w:pStyle w:val="Pa3"/>
        <w:rPr>
          <w:rFonts w:ascii="Calibri" w:hAnsi="Calibri" w:cs="Calibri"/>
          <w:sz w:val="22"/>
          <w:szCs w:val="22"/>
          <w:lang w:val="en-US"/>
        </w:rPr>
      </w:pPr>
      <w:r>
        <w:rPr>
          <w:rFonts w:ascii="Calibri" w:hAnsi="Calibri" w:cs="Calibri"/>
          <w:sz w:val="22"/>
          <w:szCs w:val="22"/>
          <w:lang w:val="en-US"/>
        </w:rPr>
        <w:t xml:space="preserve">Writing in a linked Comment, </w:t>
      </w:r>
      <w:proofErr w:type="spellStart"/>
      <w:r>
        <w:rPr>
          <w:rFonts w:ascii="Calibri" w:hAnsi="Calibri" w:cs="Calibri"/>
          <w:sz w:val="22"/>
          <w:szCs w:val="22"/>
          <w:lang w:val="en-US"/>
        </w:rPr>
        <w:t>Dr</w:t>
      </w:r>
      <w:proofErr w:type="spellEnd"/>
      <w:r>
        <w:rPr>
          <w:rFonts w:ascii="Calibri" w:hAnsi="Calibri" w:cs="Calibri"/>
          <w:sz w:val="22"/>
          <w:szCs w:val="22"/>
          <w:lang w:val="en-US"/>
        </w:rPr>
        <w:t xml:space="preserve"> Urban </w:t>
      </w:r>
      <w:proofErr w:type="spellStart"/>
      <w:r>
        <w:rPr>
          <w:rFonts w:ascii="Calibri" w:hAnsi="Calibri" w:cs="Calibri"/>
          <w:sz w:val="22"/>
          <w:szCs w:val="22"/>
          <w:lang w:val="en-US"/>
        </w:rPr>
        <w:t>Janlert</w:t>
      </w:r>
      <w:proofErr w:type="spellEnd"/>
      <w:r>
        <w:rPr>
          <w:rFonts w:ascii="Calibri" w:hAnsi="Calibri" w:cs="Calibri"/>
          <w:sz w:val="22"/>
          <w:szCs w:val="22"/>
          <w:lang w:val="en-US"/>
        </w:rPr>
        <w:t xml:space="preserve"> from </w:t>
      </w:r>
      <w:proofErr w:type="spellStart"/>
      <w:r>
        <w:rPr>
          <w:rFonts w:ascii="Calibri" w:hAnsi="Calibri" w:cs="Calibri"/>
          <w:sz w:val="22"/>
          <w:szCs w:val="22"/>
          <w:lang w:val="en-US"/>
        </w:rPr>
        <w:t>Umeå</w:t>
      </w:r>
      <w:proofErr w:type="spellEnd"/>
      <w:r>
        <w:rPr>
          <w:rFonts w:ascii="Calibri" w:hAnsi="Calibri" w:cs="Calibri"/>
          <w:sz w:val="22"/>
          <w:szCs w:val="22"/>
          <w:lang w:val="en-US"/>
        </w:rPr>
        <w:t xml:space="preserve"> University in Sweden points out, “Long working hours are not a negligible occurrence. Among member countries of the </w:t>
      </w:r>
      <w:proofErr w:type="spellStart"/>
      <w:r>
        <w:rPr>
          <w:rFonts w:ascii="Calibri" w:hAnsi="Calibri" w:cs="Calibri"/>
          <w:sz w:val="22"/>
          <w:szCs w:val="22"/>
          <w:lang w:val="en-US"/>
        </w:rPr>
        <w:t>Organisation</w:t>
      </w:r>
      <w:proofErr w:type="spellEnd"/>
      <w:r>
        <w:rPr>
          <w:rFonts w:ascii="Calibri" w:hAnsi="Calibri" w:cs="Calibri"/>
          <w:sz w:val="22"/>
          <w:szCs w:val="22"/>
          <w:lang w:val="en-US"/>
        </w:rPr>
        <w:t xml:space="preserve"> for Economic Cooperation and Development (OECD), Turkey has the highest proportion of individuals working more than 50 h per week (43%), and the Netherlands the lowest (&lt;1%). For all OECD countries, a mean of 12% of employed men and 5% of employed women work more than 50 h per week.</w:t>
      </w:r>
      <w:r>
        <w:rPr>
          <w:rStyle w:val="A3"/>
          <w:rFonts w:ascii="Calibri" w:hAnsi="Calibri" w:cs="Calibri"/>
          <w:sz w:val="22"/>
          <w:szCs w:val="22"/>
          <w:lang w:val="en-US"/>
        </w:rPr>
        <w:t xml:space="preserve"> </w:t>
      </w:r>
      <w:r>
        <w:rPr>
          <w:rFonts w:ascii="Calibri" w:hAnsi="Calibri" w:cs="Calibri"/>
          <w:sz w:val="22"/>
          <w:szCs w:val="22"/>
          <w:lang w:val="en-US"/>
        </w:rPr>
        <w:t>Although some countries have legislation for working hours—</w:t>
      </w:r>
      <w:proofErr w:type="spellStart"/>
      <w:r>
        <w:rPr>
          <w:rFonts w:ascii="Calibri" w:hAnsi="Calibri" w:cs="Calibri"/>
          <w:sz w:val="22"/>
          <w:szCs w:val="22"/>
          <w:lang w:val="en-US"/>
        </w:rPr>
        <w:t>eg</w:t>
      </w:r>
      <w:proofErr w:type="spellEnd"/>
      <w:r>
        <w:rPr>
          <w:rFonts w:ascii="Calibri" w:hAnsi="Calibri" w:cs="Calibri"/>
          <w:sz w:val="22"/>
          <w:szCs w:val="22"/>
          <w:lang w:val="en-US"/>
        </w:rPr>
        <w:t>, the EU Working Time Directive (2003/88/EC) gives people the right to limit their average working time to 48 h per week—it is not always implemented. Therefore, that the length of a working day is an important determinant mainly for stroke, but perhaps also for coronary heart disease, is an important finding.”</w:t>
      </w:r>
    </w:p>
    <w:p w:rsidR="00171CE9" w:rsidRDefault="00171CE9" w:rsidP="00171CE9">
      <w:pPr>
        <w:rPr>
          <w:rFonts w:ascii="Calibri" w:hAnsi="Calibri" w:cs="Calibri"/>
          <w:sz w:val="20"/>
          <w:szCs w:val="20"/>
          <w:lang w:val="en-GB"/>
        </w:rPr>
      </w:pPr>
    </w:p>
    <w:p w:rsidR="00171CE9" w:rsidRDefault="00171CE9" w:rsidP="00171CE9">
      <w:pPr>
        <w:rPr>
          <w:rFonts w:ascii="Calibri" w:hAnsi="Calibri" w:cs="Calibri"/>
          <w:sz w:val="20"/>
          <w:szCs w:val="20"/>
          <w:lang w:val="en-GB"/>
        </w:rPr>
      </w:pPr>
      <w:r>
        <w:rPr>
          <w:rFonts w:ascii="Calibri" w:hAnsi="Calibri" w:cs="Calibri"/>
          <w:sz w:val="20"/>
          <w:szCs w:val="20"/>
          <w:lang w:val="en-GB"/>
        </w:rPr>
        <w:t>NOTES TO EDITORS:</w:t>
      </w:r>
    </w:p>
    <w:p w:rsidR="00171CE9" w:rsidRDefault="00171CE9" w:rsidP="00171CE9">
      <w:pPr>
        <w:autoSpaceDE w:val="0"/>
        <w:autoSpaceDN w:val="0"/>
        <w:rPr>
          <w:rFonts w:ascii="Calibri" w:hAnsi="Calibri" w:cs="Calibri"/>
          <w:sz w:val="20"/>
          <w:szCs w:val="20"/>
          <w:lang w:val="en-GB"/>
        </w:rPr>
      </w:pPr>
      <w:r>
        <w:rPr>
          <w:rFonts w:ascii="Calibri" w:hAnsi="Calibri" w:cs="Calibri"/>
          <w:sz w:val="20"/>
          <w:szCs w:val="20"/>
          <w:lang w:val="en-GB"/>
        </w:rPr>
        <w:lastRenderedPageBreak/>
        <w:t>This study was funded by Medical Research Council, Economic and Social Research Council, European Union New and Emerging Risks in Occupational Safety and Health research programme, Finnish Work Environment Fund, Swedish Research Council for Working Life and Social Research, German Social Accident Insurance, Danish National Research Centre for the Working Environment, Academy of Finland, Ministry of Social Affairs and Employment (Netherlands), US National Institutes of Health, British Heart Foundation.</w:t>
      </w:r>
    </w:p>
    <w:p w:rsidR="00171CE9" w:rsidRDefault="00171CE9" w:rsidP="00171CE9">
      <w:pPr>
        <w:autoSpaceDE w:val="0"/>
        <w:autoSpaceDN w:val="0"/>
        <w:rPr>
          <w:rFonts w:ascii="Calibri" w:hAnsi="Calibri" w:cs="Calibri"/>
          <w:sz w:val="20"/>
          <w:szCs w:val="20"/>
          <w:lang w:val="en-GB"/>
        </w:rPr>
      </w:pPr>
      <w:r>
        <w:rPr>
          <w:rFonts w:ascii="Calibri" w:hAnsi="Calibri" w:cs="Calibri"/>
          <w:sz w:val="20"/>
          <w:szCs w:val="20"/>
          <w:lang w:val="en-GB"/>
        </w:rPr>
        <w:t>[1] Quote direct from author and cannot be found in text of Article.</w:t>
      </w:r>
    </w:p>
    <w:p w:rsidR="00171CE9" w:rsidRDefault="00171CE9" w:rsidP="00171CE9">
      <w:pPr>
        <w:autoSpaceDE w:val="0"/>
        <w:autoSpaceDN w:val="0"/>
        <w:rPr>
          <w:rFonts w:ascii="Calibri" w:hAnsi="Calibri" w:cs="Calibri"/>
          <w:sz w:val="20"/>
          <w:szCs w:val="20"/>
          <w:lang w:val="en-GB"/>
        </w:rPr>
      </w:pPr>
    </w:p>
    <w:p w:rsidR="00171CE9" w:rsidRDefault="00171CE9" w:rsidP="00171CE9">
      <w:pPr>
        <w:autoSpaceDE w:val="0"/>
        <w:autoSpaceDN w:val="0"/>
        <w:rPr>
          <w:rFonts w:ascii="Calibri" w:hAnsi="Calibri" w:cs="Calibri"/>
          <w:b/>
          <w:bCs/>
          <w:sz w:val="22"/>
          <w:szCs w:val="22"/>
          <w:lang w:val="en-GB"/>
        </w:rPr>
      </w:pPr>
      <w:r>
        <w:rPr>
          <w:rFonts w:ascii="Calibri" w:hAnsi="Calibri" w:cs="Calibri"/>
          <w:b/>
          <w:bCs/>
          <w:sz w:val="22"/>
          <w:szCs w:val="22"/>
          <w:lang w:val="en-GB"/>
        </w:rPr>
        <w:t xml:space="preserve">For interviews with Article author Professor Mika </w:t>
      </w:r>
      <w:proofErr w:type="spellStart"/>
      <w:r>
        <w:rPr>
          <w:rFonts w:ascii="Calibri" w:hAnsi="Calibri" w:cs="Calibri"/>
          <w:b/>
          <w:bCs/>
          <w:sz w:val="22"/>
          <w:szCs w:val="22"/>
          <w:lang w:val="en-GB"/>
        </w:rPr>
        <w:t>Kivimäki</w:t>
      </w:r>
      <w:proofErr w:type="spellEnd"/>
      <w:r>
        <w:rPr>
          <w:rFonts w:ascii="Calibri" w:hAnsi="Calibri" w:cs="Calibri"/>
          <w:b/>
          <w:bCs/>
          <w:sz w:val="22"/>
          <w:szCs w:val="22"/>
          <w:lang w:val="en-GB"/>
        </w:rPr>
        <w:t xml:space="preserve">, University College London, London, UK, please email the author directly at </w:t>
      </w:r>
      <w:hyperlink r:id="rId5" w:history="1">
        <w:r>
          <w:rPr>
            <w:rStyle w:val="Hyperlink"/>
            <w:rFonts w:ascii="Calibri" w:hAnsi="Calibri" w:cs="Calibri"/>
            <w:b/>
            <w:bCs/>
            <w:sz w:val="22"/>
            <w:szCs w:val="22"/>
            <w:lang w:val="en-GB"/>
          </w:rPr>
          <w:t>m.kivimaki@ucl.ac.uk</w:t>
        </w:r>
      </w:hyperlink>
      <w:r>
        <w:rPr>
          <w:rFonts w:ascii="Calibri" w:hAnsi="Calibri" w:cs="Calibri"/>
          <w:b/>
          <w:bCs/>
          <w:sz w:val="22"/>
          <w:szCs w:val="22"/>
          <w:lang w:val="en-GB"/>
        </w:rPr>
        <w:t xml:space="preserve"> OR contact Harry </w:t>
      </w:r>
      <w:proofErr w:type="spellStart"/>
      <w:r>
        <w:rPr>
          <w:rFonts w:ascii="Calibri" w:hAnsi="Calibri" w:cs="Calibri"/>
          <w:b/>
          <w:bCs/>
          <w:sz w:val="22"/>
          <w:szCs w:val="22"/>
          <w:lang w:val="en-GB"/>
        </w:rPr>
        <w:t>Dayantis</w:t>
      </w:r>
      <w:proofErr w:type="spellEnd"/>
      <w:r>
        <w:rPr>
          <w:rFonts w:ascii="Calibri" w:hAnsi="Calibri" w:cs="Calibri"/>
          <w:b/>
          <w:bCs/>
          <w:sz w:val="22"/>
          <w:szCs w:val="22"/>
          <w:lang w:val="en-GB"/>
        </w:rPr>
        <w:t xml:space="preserve">, Communications Office, University College London T)+ 44 (0) 20 3108 3844 E) </w:t>
      </w:r>
      <w:hyperlink r:id="rId6" w:history="1">
        <w:r>
          <w:rPr>
            <w:rStyle w:val="Hyperlink"/>
            <w:rFonts w:ascii="Calibri" w:hAnsi="Calibri" w:cs="Calibri"/>
            <w:b/>
            <w:bCs/>
            <w:sz w:val="22"/>
            <w:szCs w:val="22"/>
            <w:lang w:val="en-GB"/>
          </w:rPr>
          <w:t>h.dayantis@ucl.ac.uk</w:t>
        </w:r>
      </w:hyperlink>
    </w:p>
    <w:p w:rsidR="00171CE9" w:rsidRDefault="00171CE9" w:rsidP="00171CE9">
      <w:pPr>
        <w:autoSpaceDE w:val="0"/>
        <w:autoSpaceDN w:val="0"/>
        <w:rPr>
          <w:rFonts w:ascii="Calibri" w:hAnsi="Calibri" w:cs="Calibri"/>
          <w:b/>
          <w:bCs/>
          <w:sz w:val="22"/>
          <w:szCs w:val="22"/>
          <w:lang w:val="en-GB"/>
        </w:rPr>
      </w:pPr>
    </w:p>
    <w:p w:rsidR="00171CE9" w:rsidRDefault="00171CE9" w:rsidP="00171CE9">
      <w:pPr>
        <w:autoSpaceDE w:val="0"/>
        <w:autoSpaceDN w:val="0"/>
        <w:rPr>
          <w:rFonts w:ascii="Calibri" w:hAnsi="Calibri" w:cs="Calibri"/>
          <w:b/>
          <w:bCs/>
          <w:sz w:val="22"/>
          <w:szCs w:val="22"/>
          <w:lang w:val="en-GB"/>
        </w:rPr>
      </w:pPr>
      <w:r>
        <w:rPr>
          <w:rFonts w:ascii="Calibri" w:hAnsi="Calibri" w:cs="Calibri"/>
          <w:b/>
          <w:bCs/>
          <w:sz w:val="22"/>
          <w:szCs w:val="22"/>
          <w:lang w:val="en-GB"/>
        </w:rPr>
        <w:t xml:space="preserve">For interviews with Comment author Dr Urban </w:t>
      </w:r>
      <w:proofErr w:type="spellStart"/>
      <w:r>
        <w:rPr>
          <w:rFonts w:ascii="Calibri" w:hAnsi="Calibri" w:cs="Calibri"/>
          <w:b/>
          <w:bCs/>
          <w:sz w:val="22"/>
          <w:szCs w:val="22"/>
          <w:lang w:val="en-GB"/>
        </w:rPr>
        <w:t>Janlert</w:t>
      </w:r>
      <w:proofErr w:type="spellEnd"/>
      <w:r>
        <w:rPr>
          <w:rFonts w:ascii="Calibri" w:hAnsi="Calibri" w:cs="Calibri"/>
          <w:b/>
          <w:bCs/>
          <w:sz w:val="22"/>
          <w:szCs w:val="22"/>
          <w:lang w:val="en-GB"/>
        </w:rPr>
        <w:t xml:space="preserve">, Division of Epidemiology and Global Health, Department of Public Health and Clinical Medicine, </w:t>
      </w:r>
      <w:proofErr w:type="spellStart"/>
      <w:r>
        <w:rPr>
          <w:rFonts w:ascii="Calibri" w:hAnsi="Calibri" w:cs="Calibri"/>
          <w:b/>
          <w:bCs/>
          <w:sz w:val="22"/>
          <w:szCs w:val="22"/>
          <w:lang w:val="en-GB"/>
        </w:rPr>
        <w:t>Umeå</w:t>
      </w:r>
      <w:proofErr w:type="spellEnd"/>
      <w:r>
        <w:rPr>
          <w:rFonts w:ascii="Calibri" w:hAnsi="Calibri" w:cs="Calibri"/>
          <w:b/>
          <w:bCs/>
          <w:sz w:val="22"/>
          <w:szCs w:val="22"/>
          <w:lang w:val="en-GB"/>
        </w:rPr>
        <w:t xml:space="preserve"> University, </w:t>
      </w:r>
      <w:proofErr w:type="spellStart"/>
      <w:r>
        <w:rPr>
          <w:rFonts w:ascii="Calibri" w:hAnsi="Calibri" w:cs="Calibri"/>
          <w:b/>
          <w:bCs/>
          <w:sz w:val="22"/>
          <w:szCs w:val="22"/>
          <w:lang w:val="en-GB"/>
        </w:rPr>
        <w:t>Umeå</w:t>
      </w:r>
      <w:proofErr w:type="spellEnd"/>
      <w:r>
        <w:rPr>
          <w:rFonts w:ascii="Calibri" w:hAnsi="Calibri" w:cs="Calibri"/>
          <w:b/>
          <w:bCs/>
          <w:sz w:val="22"/>
          <w:szCs w:val="22"/>
          <w:lang w:val="en-GB"/>
        </w:rPr>
        <w:t>, Sweden please contact him directly on T) +46 70 30 666 48 E)</w:t>
      </w:r>
      <w:r>
        <w:rPr>
          <w:rFonts w:ascii="Calibri" w:hAnsi="Calibri" w:cs="Calibri"/>
          <w:b/>
          <w:bCs/>
          <w:color w:val="000000"/>
          <w:sz w:val="22"/>
          <w:szCs w:val="22"/>
          <w:lang w:val="en-GB"/>
        </w:rPr>
        <w:t xml:space="preserve"> </w:t>
      </w:r>
      <w:hyperlink r:id="rId7" w:history="1">
        <w:r>
          <w:rPr>
            <w:rStyle w:val="Hyperlink"/>
            <w:rFonts w:ascii="Calibri" w:hAnsi="Calibri" w:cs="Calibri"/>
            <w:b/>
            <w:bCs/>
            <w:sz w:val="22"/>
            <w:szCs w:val="22"/>
            <w:lang w:val="en-GB"/>
          </w:rPr>
          <w:t>urban.janlert@umu.se</w:t>
        </w:r>
      </w:hyperlink>
    </w:p>
    <w:p w:rsidR="00171CE9" w:rsidRDefault="00171CE9" w:rsidP="00171CE9">
      <w:pPr>
        <w:autoSpaceDE w:val="0"/>
        <w:autoSpaceDN w:val="0"/>
        <w:rPr>
          <w:rFonts w:ascii="Calibri" w:hAnsi="Calibri" w:cs="Calibri"/>
          <w:sz w:val="20"/>
          <w:szCs w:val="20"/>
          <w:lang w:val="en-GB"/>
        </w:rPr>
      </w:pPr>
    </w:p>
    <w:p w:rsidR="00171CE9" w:rsidRDefault="00171CE9" w:rsidP="00171CE9">
      <w:pPr>
        <w:autoSpaceDE w:val="0"/>
        <w:autoSpaceDN w:val="0"/>
        <w:rPr>
          <w:rFonts w:ascii="Calibri" w:hAnsi="Calibri" w:cs="Calibri"/>
          <w:b/>
          <w:bCs/>
          <w:sz w:val="22"/>
          <w:szCs w:val="22"/>
          <w:lang w:val="en-GB"/>
        </w:rPr>
      </w:pPr>
      <w:r>
        <w:rPr>
          <w:rFonts w:ascii="Calibri" w:hAnsi="Calibri" w:cs="Calibri"/>
          <w:b/>
          <w:bCs/>
          <w:sz w:val="22"/>
          <w:szCs w:val="22"/>
          <w:lang w:val="en-GB"/>
        </w:rPr>
        <w:t>For full Article and Comment</w:t>
      </w:r>
      <w:r>
        <w:rPr>
          <w:rFonts w:ascii="Calibri" w:hAnsi="Calibri" w:cs="Calibri"/>
          <w:b/>
          <w:bCs/>
          <w:color w:val="00B050"/>
          <w:sz w:val="22"/>
          <w:szCs w:val="22"/>
          <w:lang w:val="en-GB"/>
        </w:rPr>
        <w:t xml:space="preserve"> </w:t>
      </w:r>
      <w:r>
        <w:rPr>
          <w:rFonts w:ascii="Calibri" w:hAnsi="Calibri" w:cs="Calibri"/>
          <w:b/>
          <w:bCs/>
          <w:sz w:val="22"/>
          <w:szCs w:val="22"/>
          <w:lang w:val="en-GB"/>
        </w:rPr>
        <w:t xml:space="preserve">see: </w:t>
      </w:r>
      <w:hyperlink r:id="rId8" w:history="1">
        <w:r>
          <w:rPr>
            <w:rStyle w:val="Hyperlink"/>
            <w:rFonts w:ascii="Calibri" w:hAnsi="Calibri" w:cs="Calibri"/>
            <w:b/>
            <w:bCs/>
            <w:sz w:val="22"/>
            <w:szCs w:val="22"/>
            <w:lang w:val="en-GB"/>
          </w:rPr>
          <w:t>http://press.thelancet.com/workinghours.pdf</w:t>
        </w:r>
      </w:hyperlink>
    </w:p>
    <w:p w:rsidR="00171CE9" w:rsidRDefault="00171CE9" w:rsidP="00171CE9">
      <w:pPr>
        <w:autoSpaceDE w:val="0"/>
        <w:autoSpaceDN w:val="0"/>
        <w:rPr>
          <w:rFonts w:ascii="Calibri" w:hAnsi="Calibri" w:cs="Calibri"/>
          <w:b/>
          <w:bCs/>
          <w:sz w:val="22"/>
          <w:szCs w:val="22"/>
          <w:lang w:val="en-GB"/>
        </w:rPr>
      </w:pPr>
    </w:p>
    <w:p w:rsidR="00171CE9" w:rsidRDefault="00171CE9" w:rsidP="00171CE9">
      <w:pPr>
        <w:pStyle w:val="ecxmsonormal"/>
        <w:rPr>
          <w:rFonts w:ascii="Calibri" w:hAnsi="Calibri" w:cs="Calibri"/>
          <w:b/>
          <w:bCs/>
          <w:sz w:val="22"/>
          <w:szCs w:val="22"/>
          <w:lang w:val="en-GB"/>
        </w:rPr>
      </w:pPr>
      <w:r>
        <w:rPr>
          <w:rFonts w:ascii="Calibri" w:hAnsi="Calibri" w:cs="Calibri"/>
          <w:b/>
          <w:bCs/>
          <w:sz w:val="22"/>
          <w:szCs w:val="22"/>
          <w:lang w:val="en-GB"/>
        </w:rPr>
        <w:t xml:space="preserve">NOTE: THE ABOVE LINK IS FOR JOURNALISTS ONLY; IF YOU WISH TO PROVIDE A LINK TO THIS PAPER FOR YOUR READERS, PLEASE USE THE FOLLOWING, WHICH WILL GO LIVE AT THE TIME THE EMBARGO LIFTS: </w:t>
      </w:r>
      <w:hyperlink r:id="rId9" w:history="1">
        <w:r>
          <w:rPr>
            <w:rStyle w:val="Hyperlink"/>
            <w:rFonts w:ascii="Calibri" w:hAnsi="Calibri" w:cs="Calibri"/>
            <w:b/>
            <w:bCs/>
            <w:sz w:val="22"/>
            <w:szCs w:val="22"/>
            <w:lang w:val="en-GB"/>
          </w:rPr>
          <w:t>http://www.thelancet.com/journals/lancet/article/PIIS0140-6736(15)60295-1/abstract</w:t>
        </w:r>
      </w:hyperlink>
    </w:p>
    <w:p w:rsidR="00171CE9" w:rsidRDefault="00171CE9" w:rsidP="00171CE9">
      <w:pPr>
        <w:rPr>
          <w:rFonts w:ascii="Calibri" w:hAnsi="Calibri" w:cs="Calibri"/>
          <w:color w:val="000000"/>
          <w:sz w:val="22"/>
          <w:szCs w:val="22"/>
          <w:lang w:val="en-GB"/>
        </w:rPr>
      </w:pPr>
      <w:r>
        <w:rPr>
          <w:rFonts w:ascii="Calibri" w:hAnsi="Calibri" w:cs="Calibri"/>
          <w:i/>
          <w:iCs/>
          <w:color w:val="000000"/>
          <w:sz w:val="22"/>
          <w:szCs w:val="22"/>
          <w:lang w:val="en-GB"/>
        </w:rPr>
        <w:t>The Lancet</w:t>
      </w:r>
      <w:r>
        <w:rPr>
          <w:rFonts w:ascii="Calibri" w:hAnsi="Calibri" w:cs="Calibri"/>
          <w:color w:val="000000"/>
          <w:sz w:val="22"/>
          <w:szCs w:val="22"/>
          <w:lang w:val="en-GB"/>
        </w:rPr>
        <w:t xml:space="preserve"> journals Press Office</w:t>
      </w:r>
    </w:p>
    <w:p w:rsidR="00171CE9" w:rsidRDefault="00171CE9" w:rsidP="00171CE9">
      <w:pPr>
        <w:rPr>
          <w:rFonts w:ascii="Calibri" w:hAnsi="Calibri" w:cs="Calibri"/>
          <w:color w:val="000000"/>
          <w:sz w:val="22"/>
          <w:szCs w:val="22"/>
          <w:lang w:val="en-GB"/>
        </w:rPr>
      </w:pPr>
      <w:r>
        <w:rPr>
          <w:rFonts w:ascii="Calibri" w:hAnsi="Calibri" w:cs="Calibri"/>
          <w:color w:val="000000"/>
          <w:sz w:val="22"/>
          <w:szCs w:val="22"/>
          <w:lang w:val="en-GB"/>
        </w:rPr>
        <w:t>125 London Wall</w:t>
      </w:r>
    </w:p>
    <w:p w:rsidR="00171CE9" w:rsidRDefault="00171CE9" w:rsidP="00171CE9">
      <w:pPr>
        <w:rPr>
          <w:rFonts w:ascii="Calibri" w:hAnsi="Calibri" w:cs="Calibri"/>
          <w:color w:val="000000"/>
          <w:sz w:val="22"/>
          <w:szCs w:val="22"/>
          <w:lang w:val="en-GB"/>
        </w:rPr>
      </w:pPr>
      <w:r>
        <w:rPr>
          <w:rFonts w:ascii="Calibri" w:hAnsi="Calibri" w:cs="Calibri"/>
          <w:color w:val="000000"/>
          <w:sz w:val="22"/>
          <w:szCs w:val="22"/>
          <w:lang w:val="en-GB"/>
        </w:rPr>
        <w:t>London</w:t>
      </w:r>
    </w:p>
    <w:p w:rsidR="00171CE9" w:rsidRDefault="00171CE9" w:rsidP="00171CE9">
      <w:pPr>
        <w:rPr>
          <w:rFonts w:ascii="Calibri" w:hAnsi="Calibri" w:cs="Calibri"/>
          <w:color w:val="000000"/>
          <w:sz w:val="22"/>
          <w:szCs w:val="22"/>
          <w:lang w:val="en-GB"/>
        </w:rPr>
      </w:pPr>
      <w:r>
        <w:rPr>
          <w:rFonts w:ascii="Calibri" w:hAnsi="Calibri" w:cs="Calibri"/>
          <w:color w:val="000000"/>
          <w:sz w:val="22"/>
          <w:szCs w:val="22"/>
          <w:lang w:val="en-GB"/>
        </w:rPr>
        <w:t>EC2Y 5AS</w:t>
      </w:r>
    </w:p>
    <w:p w:rsidR="00171CE9" w:rsidRDefault="00171CE9" w:rsidP="00171CE9">
      <w:pPr>
        <w:rPr>
          <w:rFonts w:ascii="Calibri" w:hAnsi="Calibri" w:cs="Calibri"/>
          <w:color w:val="000000"/>
          <w:sz w:val="22"/>
          <w:szCs w:val="22"/>
          <w:lang w:val="en-GB"/>
        </w:rPr>
      </w:pPr>
      <w:r>
        <w:rPr>
          <w:rFonts w:ascii="Calibri" w:hAnsi="Calibri" w:cs="Calibri"/>
          <w:color w:val="000000"/>
          <w:sz w:val="22"/>
          <w:szCs w:val="22"/>
          <w:lang w:val="en-GB"/>
        </w:rPr>
        <w:t xml:space="preserve">Phone: +44 (0) 20 7424 4249 </w:t>
      </w:r>
    </w:p>
    <w:p w:rsidR="00171CE9" w:rsidRDefault="00171CE9" w:rsidP="00171CE9">
      <w:pPr>
        <w:rPr>
          <w:rFonts w:ascii="Calibri" w:hAnsi="Calibri" w:cs="Calibri"/>
          <w:color w:val="000000"/>
          <w:sz w:val="22"/>
          <w:szCs w:val="22"/>
          <w:lang w:val="en-GB"/>
        </w:rPr>
      </w:pPr>
      <w:r>
        <w:rPr>
          <w:rFonts w:ascii="Calibri" w:hAnsi="Calibri" w:cs="Calibri"/>
          <w:color w:val="000000"/>
          <w:sz w:val="22"/>
          <w:szCs w:val="22"/>
          <w:lang w:val="en-GB"/>
        </w:rPr>
        <w:t xml:space="preserve">Email: </w:t>
      </w:r>
      <w:hyperlink r:id="rId10" w:history="1">
        <w:r>
          <w:rPr>
            <w:rStyle w:val="Hyperlink"/>
            <w:rFonts w:ascii="Calibri" w:hAnsi="Calibri" w:cs="Calibri"/>
            <w:sz w:val="22"/>
            <w:szCs w:val="22"/>
            <w:lang w:val="en-GB"/>
          </w:rPr>
          <w:t>pressoffice@lancet.com</w:t>
        </w:r>
      </w:hyperlink>
      <w:r>
        <w:rPr>
          <w:rFonts w:ascii="Calibri" w:hAnsi="Calibri" w:cs="Calibri"/>
          <w:color w:val="000000"/>
          <w:sz w:val="22"/>
          <w:szCs w:val="22"/>
          <w:lang w:val="en-GB"/>
        </w:rPr>
        <w:t xml:space="preserve"> </w:t>
      </w:r>
    </w:p>
    <w:p w:rsidR="00171CE9" w:rsidRDefault="00171CE9" w:rsidP="00171CE9">
      <w:pPr>
        <w:rPr>
          <w:rFonts w:ascii="Calibri" w:hAnsi="Calibri" w:cs="Calibri"/>
          <w:sz w:val="22"/>
          <w:szCs w:val="22"/>
          <w:lang w:val="en-GB"/>
        </w:rPr>
      </w:pPr>
    </w:p>
    <w:p w:rsidR="00275961" w:rsidRDefault="00275961">
      <w:bookmarkStart w:id="0" w:name="_GoBack"/>
      <w:bookmarkEnd w:id="0"/>
    </w:p>
    <w:sectPr w:rsidR="00275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aker 2 Lancet Regula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CE9"/>
    <w:rsid w:val="00171CE9"/>
    <w:rsid w:val="00275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CE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1CE9"/>
    <w:rPr>
      <w:color w:val="0000FF"/>
      <w:u w:val="single"/>
    </w:rPr>
  </w:style>
  <w:style w:type="paragraph" w:customStyle="1" w:styleId="ecxmsonormal">
    <w:name w:val="ecxmsonormal"/>
    <w:basedOn w:val="Normal"/>
    <w:rsid w:val="00171CE9"/>
    <w:pPr>
      <w:spacing w:after="324"/>
    </w:pPr>
  </w:style>
  <w:style w:type="paragraph" w:customStyle="1" w:styleId="Pa3">
    <w:name w:val="Pa3"/>
    <w:basedOn w:val="Normal"/>
    <w:uiPriority w:val="99"/>
    <w:rsid w:val="00171CE9"/>
    <w:pPr>
      <w:autoSpaceDE w:val="0"/>
      <w:autoSpaceDN w:val="0"/>
      <w:spacing w:line="201" w:lineRule="atLeast"/>
    </w:pPr>
    <w:rPr>
      <w:rFonts w:ascii="Shaker 2 Lancet Regular" w:hAnsi="Shaker 2 Lancet Regular"/>
      <w:lang w:eastAsia="en-AU"/>
    </w:rPr>
  </w:style>
  <w:style w:type="character" w:customStyle="1" w:styleId="A3">
    <w:name w:val="A3"/>
    <w:basedOn w:val="DefaultParagraphFont"/>
    <w:uiPriority w:val="99"/>
    <w:rsid w:val="00171CE9"/>
    <w:rPr>
      <w:rFonts w:ascii="Shaker 2 Lancet Regular" w:hAnsi="Shaker 2 Lancet Regular"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CE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1CE9"/>
    <w:rPr>
      <w:color w:val="0000FF"/>
      <w:u w:val="single"/>
    </w:rPr>
  </w:style>
  <w:style w:type="paragraph" w:customStyle="1" w:styleId="ecxmsonormal">
    <w:name w:val="ecxmsonormal"/>
    <w:basedOn w:val="Normal"/>
    <w:rsid w:val="00171CE9"/>
    <w:pPr>
      <w:spacing w:after="324"/>
    </w:pPr>
  </w:style>
  <w:style w:type="paragraph" w:customStyle="1" w:styleId="Pa3">
    <w:name w:val="Pa3"/>
    <w:basedOn w:val="Normal"/>
    <w:uiPriority w:val="99"/>
    <w:rsid w:val="00171CE9"/>
    <w:pPr>
      <w:autoSpaceDE w:val="0"/>
      <w:autoSpaceDN w:val="0"/>
      <w:spacing w:line="201" w:lineRule="atLeast"/>
    </w:pPr>
    <w:rPr>
      <w:rFonts w:ascii="Shaker 2 Lancet Regular" w:hAnsi="Shaker 2 Lancet Regular"/>
      <w:lang w:eastAsia="en-AU"/>
    </w:rPr>
  </w:style>
  <w:style w:type="character" w:customStyle="1" w:styleId="A3">
    <w:name w:val="A3"/>
    <w:basedOn w:val="DefaultParagraphFont"/>
    <w:uiPriority w:val="99"/>
    <w:rsid w:val="00171CE9"/>
    <w:rPr>
      <w:rFonts w:ascii="Shaker 2 Lancet Regular" w:hAnsi="Shaker 2 Lancet Regular"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6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thelancet.com/workinghours.pdf" TargetMode="External"/><Relationship Id="rId3" Type="http://schemas.openxmlformats.org/officeDocument/2006/relationships/settings" Target="settings.xml"/><Relationship Id="rId7" Type="http://schemas.openxmlformats.org/officeDocument/2006/relationships/hyperlink" Target="mailto:urban.janlert@umu.s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dayantis@ucl.ac.uk" TargetMode="External"/><Relationship Id="rId11" Type="http://schemas.openxmlformats.org/officeDocument/2006/relationships/fontTable" Target="fontTable.xml"/><Relationship Id="rId5" Type="http://schemas.openxmlformats.org/officeDocument/2006/relationships/hyperlink" Target="mailto:m.kivimaki@ucl.ac.uk" TargetMode="External"/><Relationship Id="rId10" Type="http://schemas.openxmlformats.org/officeDocument/2006/relationships/hyperlink" Target="mailto:pressoffice@lancet.com" TargetMode="External"/><Relationship Id="rId4" Type="http://schemas.openxmlformats.org/officeDocument/2006/relationships/webSettings" Target="webSettings.xml"/><Relationship Id="rId9" Type="http://schemas.openxmlformats.org/officeDocument/2006/relationships/hyperlink" Target="http://www.thelancet.com/journals/lancet/article/PIIS0140-6736(15)60295-1/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Dean</dc:creator>
  <cp:lastModifiedBy>Annika Dean</cp:lastModifiedBy>
  <cp:revision>1</cp:revision>
  <dcterms:created xsi:type="dcterms:W3CDTF">2015-08-18T07:09:00Z</dcterms:created>
  <dcterms:modified xsi:type="dcterms:W3CDTF">2015-08-18T07:09:00Z</dcterms:modified>
</cp:coreProperties>
</file>