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719D6" w14:textId="6C7AE41D" w:rsidR="00486A33" w:rsidRDefault="00374D34" w:rsidP="001D049A">
      <w:pPr>
        <w:spacing w:after="0" w:line="240" w:lineRule="auto"/>
        <w:rPr>
          <w:rStyle w:val="HeadingMRChar"/>
          <w:rFonts w:eastAsiaTheme="minorEastAsia"/>
          <w:lang w:val="en-US"/>
        </w:rPr>
      </w:pPr>
      <w:r>
        <w:rPr>
          <w:rStyle w:val="HeadingMRChar"/>
          <w:rFonts w:eastAsiaTheme="minorEastAsia"/>
          <w:lang w:val="en-US"/>
        </w:rPr>
        <w:tab/>
      </w:r>
    </w:p>
    <w:p w14:paraId="489711E4" w14:textId="77777777" w:rsidR="001D049A" w:rsidRDefault="001D049A" w:rsidP="00D77AE6">
      <w:pPr>
        <w:spacing w:after="0" w:line="240" w:lineRule="auto"/>
        <w:outlineLvl w:val="0"/>
        <w:rPr>
          <w:rFonts w:ascii="Open Sans Semibold" w:hAnsi="Open Sans Semibold" w:cs="Open Sans Semibold"/>
          <w:sz w:val="68"/>
          <w:szCs w:val="68"/>
        </w:rPr>
      </w:pPr>
      <w:r w:rsidRPr="009C5EAD">
        <w:rPr>
          <w:rStyle w:val="HeadingMRChar"/>
          <w:lang w:val="en-US" w:eastAsia="en-US"/>
        </w:rPr>
        <w:drawing>
          <wp:anchor distT="0" distB="0" distL="114300" distR="114300" simplePos="0" relativeHeight="251658240" behindDoc="1" locked="0" layoutInCell="1" allowOverlap="1" wp14:anchorId="63121162" wp14:editId="4731C49A">
            <wp:simplePos x="6534150" y="676275"/>
            <wp:positionH relativeFrom="margin">
              <wp:align>right</wp:align>
            </wp:positionH>
            <wp:positionV relativeFrom="margin">
              <wp:align>top</wp:align>
            </wp:positionV>
            <wp:extent cx="446640" cy="8858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logo-v-500p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397" cy="883361"/>
                    </a:xfrm>
                    <a:prstGeom prst="rect">
                      <a:avLst/>
                    </a:prstGeom>
                  </pic:spPr>
                </pic:pic>
              </a:graphicData>
            </a:graphic>
          </wp:anchor>
        </w:drawing>
      </w:r>
      <w:r w:rsidR="008A776A" w:rsidRPr="009C5EAD">
        <w:rPr>
          <w:rStyle w:val="HeadingMRChar"/>
        </w:rPr>
        <w:t>Media Release</w:t>
      </w:r>
      <w:r w:rsidR="00D7578E">
        <w:rPr>
          <w:rFonts w:ascii="Brush Up" w:hAnsi="Brush Up" w:cs="Open Sans Semibold"/>
          <w:noProof/>
          <w:color w:val="DC2D27"/>
          <w:sz w:val="88"/>
          <w:szCs w:val="88"/>
          <w:lang w:val="en-US"/>
        </w:rPr>
        <w:drawing>
          <wp:inline distT="0" distB="0" distL="0" distR="0" wp14:anchorId="5B502647" wp14:editId="2CD965EF">
            <wp:extent cx="85725" cy="107283"/>
            <wp:effectExtent l="0" t="0" r="0" b="7620"/>
            <wp:docPr id="3" name="Picture 3" descr="H:\Resources\Swinburne Mark\Swinburne-Mark-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esources\Swinburne Mark\Swinburne-Mark-R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80" cy="112608"/>
                    </a:xfrm>
                    <a:prstGeom prst="rect">
                      <a:avLst/>
                    </a:prstGeom>
                    <a:noFill/>
                    <a:ln>
                      <a:noFill/>
                    </a:ln>
                  </pic:spPr>
                </pic:pic>
              </a:graphicData>
            </a:graphic>
          </wp:inline>
        </w:drawing>
      </w:r>
    </w:p>
    <w:p w14:paraId="05B627A7" w14:textId="6831FFE3" w:rsidR="004347AA" w:rsidRPr="004347AA" w:rsidRDefault="008367D1" w:rsidP="004347AA">
      <w:pPr>
        <w:pStyle w:val="DateSubtitleMR"/>
        <w:outlineLvl w:val="0"/>
      </w:pPr>
      <w:r>
        <w:t xml:space="preserve">Embargoed to 8.00am Thursday </w:t>
      </w:r>
      <w:r w:rsidR="004347AA">
        <w:t>8</w:t>
      </w:r>
      <w:r w:rsidR="00D66BE4">
        <w:t xml:space="preserve"> September</w:t>
      </w:r>
      <w:r w:rsidR="00E25280">
        <w:t xml:space="preserve"> 2016</w:t>
      </w:r>
    </w:p>
    <w:p w14:paraId="381BEC43" w14:textId="77777777" w:rsidR="004347AA" w:rsidRPr="00E320A9" w:rsidRDefault="004347AA" w:rsidP="004347AA">
      <w:pPr>
        <w:pBdr>
          <w:bottom w:val="single" w:sz="4" w:space="1" w:color="00B3EF"/>
        </w:pBdr>
        <w:tabs>
          <w:tab w:val="right" w:pos="10204"/>
        </w:tabs>
        <w:spacing w:after="300"/>
        <w:outlineLvl w:val="0"/>
        <w:rPr>
          <w:rFonts w:ascii="Open Sans" w:eastAsia="Calibri" w:hAnsi="Open Sans" w:cs="Open Sans"/>
          <w:b/>
          <w:sz w:val="28"/>
          <w:szCs w:val="28"/>
        </w:rPr>
      </w:pPr>
      <w:r w:rsidRPr="00E320A9">
        <w:rPr>
          <w:rFonts w:ascii="Open Sans" w:eastAsia="Calibri" w:hAnsi="Open Sans" w:cs="Open Sans"/>
          <w:color w:val="00B3EF"/>
          <w:sz w:val="28"/>
          <w:szCs w:val="28"/>
        </w:rPr>
        <w:t>New ARC Centre of Excellence for Gravitational Wave Discovery announced</w:t>
      </w:r>
    </w:p>
    <w:p w14:paraId="2243A1D4"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The Australian Research Council</w:t>
      </w:r>
      <w:r>
        <w:rPr>
          <w:rFonts w:ascii="Open Sans" w:eastAsia="Calibri" w:hAnsi="Open Sans" w:cs="Open Sans"/>
          <w:szCs w:val="20"/>
        </w:rPr>
        <w:t xml:space="preserve"> (ARC) today announced a new $31.3</w:t>
      </w:r>
      <w:r w:rsidRPr="00E320A9">
        <w:rPr>
          <w:rFonts w:ascii="Open Sans" w:eastAsia="Calibri" w:hAnsi="Open Sans" w:cs="Open Sans"/>
          <w:szCs w:val="20"/>
        </w:rPr>
        <w:t xml:space="preserve"> million ARC Centre of Excellence for Gravitational Wave Discovery to be led by Swinburne University of Technology.</w:t>
      </w:r>
    </w:p>
    <w:p w14:paraId="17A4138A"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The Centre, to be called </w:t>
      </w:r>
      <w:proofErr w:type="spellStart"/>
      <w:r w:rsidRPr="00E320A9">
        <w:rPr>
          <w:rFonts w:ascii="Open Sans" w:eastAsia="Calibri" w:hAnsi="Open Sans" w:cs="Open Sans"/>
          <w:szCs w:val="20"/>
        </w:rPr>
        <w:t>OzGRav</w:t>
      </w:r>
      <w:proofErr w:type="spellEnd"/>
      <w:r w:rsidRPr="00E320A9">
        <w:rPr>
          <w:rFonts w:ascii="Open Sans" w:eastAsia="Calibri" w:hAnsi="Open Sans" w:cs="Open Sans"/>
          <w:szCs w:val="20"/>
        </w:rPr>
        <w:t>, will capitalise on the first detections of gravitational waves to understand the extreme physics of black holes and warped space-time.</w:t>
      </w:r>
    </w:p>
    <w:p w14:paraId="0C8E6097"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Gravitational waves were first predicted by Albert Einstein in 1915 in his theory of General Relativity, which described how gravity warps and distorts space-time.</w:t>
      </w:r>
    </w:p>
    <w:p w14:paraId="4D1C30F5" w14:textId="53575CC5" w:rsidR="004347AA" w:rsidRDefault="004347AA" w:rsidP="004347AA">
      <w:pPr>
        <w:rPr>
          <w:rFonts w:ascii="Open Sans" w:eastAsia="Calibri" w:hAnsi="Open Sans" w:cs="Open Sans"/>
          <w:szCs w:val="20"/>
        </w:rPr>
      </w:pPr>
      <w:r w:rsidRPr="00E320A9">
        <w:rPr>
          <w:rFonts w:ascii="Open Sans" w:eastAsia="Calibri" w:hAnsi="Open Sans" w:cs="Open Sans"/>
          <w:szCs w:val="20"/>
        </w:rPr>
        <w:t>Einstein's mathematics showed that massive accelerating objects (such as neutron stars or black holes orbiting each other) distort both space and time and emit a new type of radiation, known as gravitational waves.</w:t>
      </w:r>
    </w:p>
    <w:p w14:paraId="598ED765" w14:textId="2727A10D" w:rsidR="001B7E5D" w:rsidRPr="001B7E5D" w:rsidRDefault="001B7E5D" w:rsidP="004347AA">
      <w:pPr>
        <w:rPr>
          <w:rFonts w:ascii="Open Sans" w:eastAsia="Calibri" w:hAnsi="Open Sans" w:cs="Open Sans"/>
          <w:b/>
          <w:szCs w:val="20"/>
        </w:rPr>
      </w:pPr>
      <w:r w:rsidRPr="001B7E5D">
        <w:rPr>
          <w:rFonts w:ascii="Open Sans" w:eastAsia="Calibri" w:hAnsi="Open Sans" w:cs="Open Sans"/>
          <w:b/>
          <w:szCs w:val="20"/>
        </w:rPr>
        <w:t>New window on the Universe</w:t>
      </w:r>
    </w:p>
    <w:p w14:paraId="7E6CD681" w14:textId="6296EEE3" w:rsidR="001B7E5D" w:rsidRPr="00E320A9" w:rsidRDefault="004347AA" w:rsidP="004347AA">
      <w:pPr>
        <w:rPr>
          <w:rFonts w:ascii="Open Sans" w:eastAsia="Calibri" w:hAnsi="Open Sans" w:cs="Open Sans"/>
          <w:szCs w:val="20"/>
        </w:rPr>
      </w:pPr>
      <w:r w:rsidRPr="00E320A9">
        <w:rPr>
          <w:rFonts w:ascii="Open Sans" w:eastAsia="Calibri" w:hAnsi="Open Sans" w:cs="Open Sans"/>
          <w:szCs w:val="20"/>
        </w:rPr>
        <w:t>These predicted gravitational waves are incredibly feeble. They went undetected for one hundred years until recent advances in detector sensitivity at the Advanced Laser Interferometer Gravitational-Wave Observatory (</w:t>
      </w:r>
      <w:proofErr w:type="spellStart"/>
      <w:r w:rsidRPr="00E320A9">
        <w:rPr>
          <w:rFonts w:ascii="Open Sans" w:eastAsia="Calibri" w:hAnsi="Open Sans" w:cs="Open Sans"/>
          <w:szCs w:val="20"/>
        </w:rPr>
        <w:t>aLIGO</w:t>
      </w:r>
      <w:proofErr w:type="spellEnd"/>
      <w:r w:rsidRPr="00E320A9">
        <w:rPr>
          <w:rFonts w:ascii="Open Sans" w:eastAsia="Calibri" w:hAnsi="Open Sans" w:cs="Open Sans"/>
          <w:szCs w:val="20"/>
        </w:rPr>
        <w:t>) enabled their detection for the first time, opening a new window on the Universe.</w:t>
      </w:r>
    </w:p>
    <w:p w14:paraId="05A6C789"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In September 2015, </w:t>
      </w:r>
      <w:proofErr w:type="spellStart"/>
      <w:r w:rsidRPr="00E320A9">
        <w:rPr>
          <w:rFonts w:ascii="Open Sans" w:eastAsia="Calibri" w:hAnsi="Open Sans" w:cs="Open Sans"/>
          <w:szCs w:val="20"/>
        </w:rPr>
        <w:t>aLIGO</w:t>
      </w:r>
      <w:proofErr w:type="spellEnd"/>
      <w:r w:rsidRPr="00E320A9">
        <w:rPr>
          <w:rFonts w:ascii="Open Sans" w:eastAsia="Calibri" w:hAnsi="Open Sans" w:cs="Open Sans"/>
          <w:szCs w:val="20"/>
        </w:rPr>
        <w:t xml:space="preserve"> physically sensed distortions in space-time itself caused by passing gravitational waves generated by two colliding black holes nearly 1.3 billion light years away! </w:t>
      </w:r>
    </w:p>
    <w:p w14:paraId="6A419022"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The arms of the detector changed their length by the equivalent of just the width of a human hair at the distance of the nearest star! </w:t>
      </w:r>
    </w:p>
    <w:p w14:paraId="70435F7C"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Many of </w:t>
      </w:r>
      <w:proofErr w:type="spellStart"/>
      <w:r w:rsidRPr="00E320A9">
        <w:rPr>
          <w:rFonts w:ascii="Open Sans" w:eastAsia="Calibri" w:hAnsi="Open Sans" w:cs="Open Sans"/>
          <w:szCs w:val="20"/>
        </w:rPr>
        <w:t>OZGRav’s</w:t>
      </w:r>
      <w:proofErr w:type="spellEnd"/>
      <w:r w:rsidRPr="00E320A9">
        <w:rPr>
          <w:rFonts w:ascii="Open Sans" w:eastAsia="Calibri" w:hAnsi="Open Sans" w:cs="Open Sans"/>
          <w:szCs w:val="20"/>
        </w:rPr>
        <w:t xml:space="preserve"> chief investigators helped </w:t>
      </w:r>
      <w:proofErr w:type="spellStart"/>
      <w:r w:rsidRPr="00E320A9">
        <w:rPr>
          <w:rFonts w:ascii="Open Sans" w:eastAsia="Calibri" w:hAnsi="Open Sans" w:cs="Open Sans"/>
          <w:szCs w:val="20"/>
        </w:rPr>
        <w:t>aLIGO</w:t>
      </w:r>
      <w:proofErr w:type="spellEnd"/>
      <w:r w:rsidRPr="00E320A9">
        <w:rPr>
          <w:rFonts w:ascii="Open Sans" w:eastAsia="Calibri" w:hAnsi="Open Sans" w:cs="Open Sans"/>
          <w:szCs w:val="20"/>
        </w:rPr>
        <w:t xml:space="preserve"> achieve this amazing feat and are thrilled to be able to expand Australia’s role in this nascent field of science as a result of the ARC announcement.</w:t>
      </w:r>
    </w:p>
    <w:p w14:paraId="63B310E8"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“Through this centre, Australian scientists and students will have the opportunity to fully participate in the birth of gravitational wave astronomy,” says Ce</w:t>
      </w:r>
      <w:bookmarkStart w:id="0" w:name="_GoBack"/>
      <w:bookmarkEnd w:id="0"/>
      <w:r w:rsidRPr="00E320A9">
        <w:rPr>
          <w:rFonts w:ascii="Open Sans" w:eastAsia="Calibri" w:hAnsi="Open Sans" w:cs="Open Sans"/>
          <w:szCs w:val="20"/>
        </w:rPr>
        <w:t xml:space="preserve">ntre Director and Professor Matthew Bailes. </w:t>
      </w:r>
    </w:p>
    <w:p w14:paraId="679C6DAB"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“It will enable us to develop some amazing technologies like quantum squeezing to further enhance the detectors, supercomputers and advanced algorithms to find the waves, and these will lead to a revolution in our understanding of the Universe.”</w:t>
      </w:r>
    </w:p>
    <w:p w14:paraId="77282DB5" w14:textId="77777777" w:rsidR="004347AA" w:rsidRDefault="004347AA" w:rsidP="004347AA">
      <w:pPr>
        <w:spacing w:after="0"/>
        <w:rPr>
          <w:rFonts w:ascii="Open Sans" w:eastAsia="Calibri" w:hAnsi="Open Sans" w:cs="Open Sans"/>
          <w:szCs w:val="20"/>
        </w:rPr>
      </w:pPr>
      <w:r>
        <w:rPr>
          <w:rFonts w:ascii="Open Sans" w:eastAsia="Calibri" w:hAnsi="Open Sans" w:cs="Open Sans"/>
          <w:szCs w:val="20"/>
        </w:rPr>
        <w:lastRenderedPageBreak/>
        <w:br w:type="page"/>
      </w:r>
    </w:p>
    <w:p w14:paraId="5B6E6ADE" w14:textId="3224E631" w:rsidR="004347AA" w:rsidRPr="00E320A9" w:rsidRDefault="001B7E5D" w:rsidP="004347AA">
      <w:pPr>
        <w:rPr>
          <w:rFonts w:ascii="Open Sans" w:eastAsia="Calibri" w:hAnsi="Open Sans" w:cs="Open Sans"/>
          <w:szCs w:val="20"/>
        </w:rPr>
      </w:pPr>
      <w:r>
        <w:rPr>
          <w:rFonts w:ascii="Open Sans" w:eastAsia="Calibri" w:hAnsi="Open Sans" w:cs="Open Sans"/>
          <w:szCs w:val="20"/>
        </w:rPr>
        <w:lastRenderedPageBreak/>
        <w:t>The new centre</w:t>
      </w:r>
      <w:r w:rsidR="004347AA" w:rsidRPr="00E320A9">
        <w:rPr>
          <w:rFonts w:ascii="Open Sans" w:eastAsia="Calibri" w:hAnsi="Open Sans" w:cs="Open Sans"/>
          <w:szCs w:val="20"/>
        </w:rPr>
        <w:t xml:space="preserve"> will </w:t>
      </w:r>
      <w:r>
        <w:rPr>
          <w:rFonts w:ascii="Open Sans" w:eastAsia="Calibri" w:hAnsi="Open Sans" w:cs="Open Sans"/>
          <w:szCs w:val="20"/>
        </w:rPr>
        <w:t>explore</w:t>
      </w:r>
      <w:r w:rsidR="004347AA" w:rsidRPr="00E320A9">
        <w:rPr>
          <w:rFonts w:ascii="Open Sans" w:eastAsia="Calibri" w:hAnsi="Open Sans" w:cs="Open Sans"/>
          <w:szCs w:val="20"/>
        </w:rPr>
        <w:t xml:space="preserve"> key scientific questions such as: </w:t>
      </w:r>
    </w:p>
    <w:p w14:paraId="3606B911" w14:textId="77777777" w:rsidR="004347AA" w:rsidRPr="00E320A9" w:rsidRDefault="004347AA" w:rsidP="004347AA">
      <w:pPr>
        <w:numPr>
          <w:ilvl w:val="0"/>
          <w:numId w:val="15"/>
        </w:numPr>
        <w:contextualSpacing/>
        <w:rPr>
          <w:rFonts w:ascii="Open Sans" w:eastAsia="Calibri" w:hAnsi="Open Sans" w:cs="Open Sans"/>
          <w:szCs w:val="20"/>
        </w:rPr>
      </w:pPr>
      <w:r w:rsidRPr="00E320A9">
        <w:rPr>
          <w:rFonts w:ascii="Open Sans" w:eastAsia="Calibri" w:hAnsi="Open Sans" w:cs="Open Sans"/>
          <w:szCs w:val="20"/>
        </w:rPr>
        <w:t>Is Einstein’s General Relativity correct when applied to the most extreme gravitational forces?</w:t>
      </w:r>
    </w:p>
    <w:p w14:paraId="3AF682AA" w14:textId="77777777" w:rsidR="004347AA" w:rsidRPr="00E320A9" w:rsidRDefault="004347AA" w:rsidP="004347AA">
      <w:pPr>
        <w:numPr>
          <w:ilvl w:val="0"/>
          <w:numId w:val="15"/>
        </w:numPr>
        <w:contextualSpacing/>
        <w:rPr>
          <w:rFonts w:ascii="Open Sans" w:eastAsia="Calibri" w:hAnsi="Open Sans" w:cs="Open Sans"/>
          <w:szCs w:val="20"/>
        </w:rPr>
      </w:pPr>
      <w:r w:rsidRPr="00E320A9">
        <w:rPr>
          <w:rFonts w:ascii="Open Sans" w:eastAsia="Calibri" w:hAnsi="Open Sans" w:cs="Open Sans"/>
          <w:szCs w:val="20"/>
        </w:rPr>
        <w:t>What and where are the sources of gravitational waves?</w:t>
      </w:r>
    </w:p>
    <w:p w14:paraId="1DFF8429" w14:textId="77777777" w:rsidR="004347AA" w:rsidRPr="00E320A9" w:rsidRDefault="004347AA" w:rsidP="004347AA">
      <w:pPr>
        <w:numPr>
          <w:ilvl w:val="0"/>
          <w:numId w:val="15"/>
        </w:numPr>
        <w:contextualSpacing/>
        <w:rPr>
          <w:rFonts w:ascii="Open Sans" w:eastAsia="Calibri" w:hAnsi="Open Sans" w:cs="Open Sans"/>
          <w:szCs w:val="20"/>
        </w:rPr>
      </w:pPr>
      <w:r w:rsidRPr="00E320A9">
        <w:rPr>
          <w:rFonts w:ascii="Open Sans" w:eastAsia="Calibri" w:hAnsi="Open Sans" w:cs="Open Sans"/>
          <w:szCs w:val="20"/>
        </w:rPr>
        <w:t>Do supermassive black holes merge often enough for us to see their death-cries with the Square Kilometre Array telescope?</w:t>
      </w:r>
    </w:p>
    <w:p w14:paraId="6E7DC88C" w14:textId="77777777" w:rsidR="004347AA" w:rsidRPr="00E320A9" w:rsidRDefault="004347AA" w:rsidP="004347AA">
      <w:pPr>
        <w:numPr>
          <w:ilvl w:val="0"/>
          <w:numId w:val="15"/>
        </w:numPr>
        <w:contextualSpacing/>
        <w:rPr>
          <w:rFonts w:ascii="Open Sans" w:eastAsia="Calibri" w:hAnsi="Open Sans" w:cs="Open Sans"/>
          <w:szCs w:val="20"/>
        </w:rPr>
      </w:pPr>
      <w:r w:rsidRPr="00E320A9">
        <w:rPr>
          <w:rFonts w:ascii="Open Sans" w:eastAsia="Calibri" w:hAnsi="Open Sans" w:cs="Open Sans"/>
          <w:szCs w:val="20"/>
        </w:rPr>
        <w:t>Can General Relativity be used to determine neutron star masses to help define the equation of state of nuclear matter?</w:t>
      </w:r>
      <w:r>
        <w:rPr>
          <w:rFonts w:ascii="Open Sans" w:eastAsia="Calibri" w:hAnsi="Open Sans" w:cs="Open Sans"/>
          <w:szCs w:val="20"/>
        </w:rPr>
        <w:br/>
      </w:r>
    </w:p>
    <w:p w14:paraId="6A8390C7" w14:textId="2594ADE8" w:rsidR="004347AA" w:rsidRDefault="004347AA" w:rsidP="004347AA">
      <w:pPr>
        <w:rPr>
          <w:rFonts w:ascii="Open Sans" w:eastAsia="Calibri" w:hAnsi="Open Sans" w:cs="Open Sans"/>
          <w:szCs w:val="20"/>
        </w:rPr>
      </w:pPr>
      <w:r w:rsidRPr="00E320A9">
        <w:rPr>
          <w:rFonts w:ascii="Open Sans" w:eastAsia="Calibri" w:hAnsi="Open Sans" w:cs="Open Sans"/>
          <w:szCs w:val="20"/>
        </w:rPr>
        <w:t xml:space="preserve">It will also contribute to improving the sensitivity of </w:t>
      </w:r>
      <w:proofErr w:type="spellStart"/>
      <w:r w:rsidRPr="00E320A9">
        <w:rPr>
          <w:rFonts w:ascii="Open Sans" w:eastAsia="Calibri" w:hAnsi="Open Sans" w:cs="Open Sans"/>
          <w:szCs w:val="20"/>
        </w:rPr>
        <w:t>aLIGO</w:t>
      </w:r>
      <w:proofErr w:type="spellEnd"/>
      <w:r w:rsidRPr="00E320A9">
        <w:rPr>
          <w:rFonts w:ascii="Open Sans" w:eastAsia="Calibri" w:hAnsi="Open Sans" w:cs="Open Sans"/>
          <w:szCs w:val="20"/>
        </w:rPr>
        <w:t>, thus increasing the volume of the Universe that can be probed by an order of magnitude and lay</w:t>
      </w:r>
      <w:r w:rsidR="00AD149D">
        <w:rPr>
          <w:rFonts w:ascii="Open Sans" w:eastAsia="Calibri" w:hAnsi="Open Sans" w:cs="Open Sans"/>
          <w:szCs w:val="20"/>
        </w:rPr>
        <w:t>ing</w:t>
      </w:r>
      <w:r w:rsidRPr="00E320A9">
        <w:rPr>
          <w:rFonts w:ascii="Open Sans" w:eastAsia="Calibri" w:hAnsi="Open Sans" w:cs="Open Sans"/>
          <w:szCs w:val="20"/>
        </w:rPr>
        <w:t xml:space="preserve"> the ground work for future gravitational wave detectors that will probe the entire Universe.</w:t>
      </w:r>
    </w:p>
    <w:p w14:paraId="21D0EA37" w14:textId="1327377C" w:rsidR="006313C6" w:rsidRPr="006313C6" w:rsidRDefault="00FF2076" w:rsidP="004347AA">
      <w:pPr>
        <w:rPr>
          <w:rFonts w:ascii="Open Sans" w:eastAsia="Calibri" w:hAnsi="Open Sans" w:cs="Open Sans"/>
          <w:b/>
          <w:szCs w:val="20"/>
        </w:rPr>
      </w:pPr>
      <w:r>
        <w:rPr>
          <w:rFonts w:ascii="Open Sans" w:eastAsia="Calibri" w:hAnsi="Open Sans" w:cs="Open Sans"/>
          <w:b/>
          <w:szCs w:val="20"/>
        </w:rPr>
        <w:t>Dawn of a new field of astrophysics</w:t>
      </w:r>
    </w:p>
    <w:p w14:paraId="54560E1D"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“The world stands at the dawn of a new field of astrophysics. A field that demands the most exquisite instrumentation, intense signal processing and rapid follow-up with modern telescopes, Swinburne Deputy Vice-Chancellor (Research and Development) Professor Subic says. </w:t>
      </w:r>
    </w:p>
    <w:p w14:paraId="31DDE354" w14:textId="1821669C"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“As an internationally-renowned university of technology, with an exceptional physics base, there is no better place to host the headquarters of this exciting world-wide collaboration than at Swinburne.</w:t>
      </w:r>
      <w:r w:rsidR="00FF2076">
        <w:rPr>
          <w:rFonts w:ascii="Open Sans" w:eastAsia="Calibri" w:hAnsi="Open Sans" w:cs="Open Sans"/>
          <w:szCs w:val="20"/>
        </w:rPr>
        <w:t xml:space="preserve"> </w:t>
      </w:r>
      <w:r w:rsidRPr="00E320A9">
        <w:rPr>
          <w:rFonts w:ascii="Open Sans" w:eastAsia="Calibri" w:hAnsi="Open Sans" w:cs="Open Sans"/>
          <w:szCs w:val="20"/>
        </w:rPr>
        <w:t>I am particularly pleased that the new centre will be led by our Australian Laureate Fellow, Professor Matthew Bailes.”</w:t>
      </w:r>
    </w:p>
    <w:p w14:paraId="2866E8EE" w14:textId="19CC8213"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As part of its support for </w:t>
      </w:r>
      <w:proofErr w:type="spellStart"/>
      <w:r w:rsidRPr="00E320A9">
        <w:rPr>
          <w:rFonts w:ascii="Open Sans" w:eastAsia="Calibri" w:hAnsi="Open Sans" w:cs="Open Sans"/>
          <w:szCs w:val="20"/>
        </w:rPr>
        <w:t>OzGRav</w:t>
      </w:r>
      <w:proofErr w:type="spellEnd"/>
      <w:r w:rsidRPr="00E320A9">
        <w:rPr>
          <w:rFonts w:ascii="Open Sans" w:eastAsia="Calibri" w:hAnsi="Open Sans" w:cs="Open Sans"/>
          <w:szCs w:val="20"/>
        </w:rPr>
        <w:t xml:space="preserve">, Swinburne will </w:t>
      </w:r>
      <w:r w:rsidR="00BE6F17">
        <w:rPr>
          <w:rFonts w:ascii="Open Sans" w:eastAsia="Calibri" w:hAnsi="Open Sans" w:cs="Open Sans"/>
          <w:szCs w:val="20"/>
        </w:rPr>
        <w:t>fund</w:t>
      </w:r>
      <w:r w:rsidRPr="00E320A9">
        <w:rPr>
          <w:rFonts w:ascii="Open Sans" w:eastAsia="Calibri" w:hAnsi="Open Sans" w:cs="Open Sans"/>
          <w:szCs w:val="20"/>
        </w:rPr>
        <w:t xml:space="preserve"> a new $3.5 million supercomputer in 2017. Up to 35 per cent of its time will be dedicated for gravitational wave searches. </w:t>
      </w:r>
    </w:p>
    <w:p w14:paraId="0F02BD05"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“It would be fantastic to think that we might discover new sources of gravitational waves right here on campus”, says Professor Jarrod Hurley, who will design </w:t>
      </w:r>
      <w:proofErr w:type="spellStart"/>
      <w:r w:rsidRPr="00E320A9">
        <w:rPr>
          <w:rFonts w:ascii="Open Sans" w:eastAsia="Calibri" w:hAnsi="Open Sans" w:cs="Open Sans"/>
          <w:szCs w:val="20"/>
        </w:rPr>
        <w:t>OzGRav’s</w:t>
      </w:r>
      <w:proofErr w:type="spellEnd"/>
      <w:r w:rsidRPr="00E320A9">
        <w:rPr>
          <w:rFonts w:ascii="Open Sans" w:eastAsia="Calibri" w:hAnsi="Open Sans" w:cs="Open Sans"/>
          <w:szCs w:val="20"/>
        </w:rPr>
        <w:t xml:space="preserve"> supercomputer.</w:t>
      </w:r>
    </w:p>
    <w:p w14:paraId="771A1206"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Part of the Centre’s mission is to capitalise on the public’s fascination with black holes to help spark an interest in science, technology, engineering and mathematics using school activities, social media and prominent science advocates such as Dr Alan Duffy and Olympic swimmer and physics student, Cameron McEvoy.</w:t>
      </w:r>
    </w:p>
    <w:p w14:paraId="3CE32920" w14:textId="15869F74" w:rsidR="00B42491" w:rsidRPr="00B42491" w:rsidRDefault="00B42491" w:rsidP="004347AA">
      <w:pPr>
        <w:rPr>
          <w:rFonts w:ascii="Open Sans" w:eastAsia="Calibri" w:hAnsi="Open Sans" w:cs="Open Sans"/>
          <w:b/>
          <w:szCs w:val="20"/>
        </w:rPr>
      </w:pPr>
      <w:r w:rsidRPr="00B42491">
        <w:rPr>
          <w:rFonts w:ascii="Open Sans" w:eastAsia="Calibri" w:hAnsi="Open Sans" w:cs="Open Sans"/>
          <w:b/>
          <w:szCs w:val="20"/>
        </w:rPr>
        <w:t>Research partners</w:t>
      </w:r>
    </w:p>
    <w:p w14:paraId="3E326CA3" w14:textId="367B8D29"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Australian partners in this Centre of Excellence are Monash University, Australian National University, the University of Melbourne, the University of Western Australia, The University of Adelaide, CSIRO, and the Australian Astronomical Observatory.</w:t>
      </w:r>
    </w:p>
    <w:p w14:paraId="2F7E77D1" w14:textId="77777777" w:rsidR="004347AA" w:rsidRPr="00E320A9" w:rsidRDefault="004347AA" w:rsidP="004347AA">
      <w:pPr>
        <w:rPr>
          <w:rFonts w:ascii="Open Sans" w:eastAsia="Calibri" w:hAnsi="Open Sans" w:cs="Open Sans"/>
          <w:szCs w:val="20"/>
        </w:rPr>
      </w:pPr>
      <w:r w:rsidRPr="00E320A9">
        <w:rPr>
          <w:rFonts w:ascii="Open Sans" w:eastAsia="Calibri" w:hAnsi="Open Sans" w:cs="Open Sans"/>
          <w:szCs w:val="20"/>
        </w:rPr>
        <w:t xml:space="preserve">International partners include the LIGO Observatory, Caltech, the University of Florida, the University of Glasgow, the Max Planck Institutes of Gravitational Physics and Radio Astronomy, MIT, NASA, the University of Warwick and the </w:t>
      </w:r>
      <w:proofErr w:type="spellStart"/>
      <w:r w:rsidRPr="00E320A9">
        <w:rPr>
          <w:rFonts w:ascii="Open Sans" w:eastAsia="Calibri" w:hAnsi="Open Sans" w:cs="Open Sans"/>
          <w:szCs w:val="20"/>
        </w:rPr>
        <w:t>Universita</w:t>
      </w:r>
      <w:proofErr w:type="spellEnd"/>
      <w:r w:rsidRPr="00E320A9">
        <w:rPr>
          <w:rFonts w:ascii="Open Sans" w:eastAsia="Calibri" w:hAnsi="Open Sans" w:cs="Open Sans"/>
          <w:szCs w:val="20"/>
        </w:rPr>
        <w:t xml:space="preserve"> </w:t>
      </w:r>
      <w:proofErr w:type="spellStart"/>
      <w:r w:rsidRPr="00E320A9">
        <w:rPr>
          <w:rFonts w:ascii="Open Sans" w:eastAsia="Calibri" w:hAnsi="Open Sans" w:cs="Open Sans"/>
          <w:szCs w:val="20"/>
        </w:rPr>
        <w:t>degli</w:t>
      </w:r>
      <w:proofErr w:type="spellEnd"/>
      <w:r w:rsidRPr="00E320A9">
        <w:rPr>
          <w:rFonts w:ascii="Open Sans" w:eastAsia="Calibri" w:hAnsi="Open Sans" w:cs="Open Sans"/>
          <w:szCs w:val="20"/>
        </w:rPr>
        <w:t xml:space="preserve"> </w:t>
      </w:r>
      <w:proofErr w:type="spellStart"/>
      <w:r w:rsidRPr="00E320A9">
        <w:rPr>
          <w:rFonts w:ascii="Open Sans" w:eastAsia="Calibri" w:hAnsi="Open Sans" w:cs="Open Sans"/>
          <w:szCs w:val="20"/>
        </w:rPr>
        <w:t>Studi</w:t>
      </w:r>
      <w:proofErr w:type="spellEnd"/>
      <w:r w:rsidRPr="00E320A9">
        <w:rPr>
          <w:rFonts w:ascii="Open Sans" w:eastAsia="Calibri" w:hAnsi="Open Sans" w:cs="Open Sans"/>
          <w:szCs w:val="20"/>
        </w:rPr>
        <w:t xml:space="preserve"> di </w:t>
      </w:r>
      <w:proofErr w:type="spellStart"/>
      <w:r w:rsidRPr="00E320A9">
        <w:rPr>
          <w:rFonts w:ascii="Open Sans" w:eastAsia="Calibri" w:hAnsi="Open Sans" w:cs="Open Sans"/>
          <w:szCs w:val="20"/>
        </w:rPr>
        <w:t>Urbino</w:t>
      </w:r>
      <w:proofErr w:type="spellEnd"/>
      <w:r w:rsidRPr="00E320A9">
        <w:rPr>
          <w:rFonts w:ascii="Open Sans" w:eastAsia="Calibri" w:hAnsi="Open Sans" w:cs="Open Sans"/>
          <w:szCs w:val="20"/>
        </w:rPr>
        <w:t xml:space="preserve"> ‘Carlo Bo’.</w:t>
      </w:r>
    </w:p>
    <w:p w14:paraId="3EEE9D37" w14:textId="424D3967" w:rsidR="00C54FCC" w:rsidRDefault="004347AA" w:rsidP="00AE1F4F">
      <w:pPr>
        <w:rPr>
          <w:rFonts w:eastAsia="Times New Roman" w:cstheme="minorHAnsi"/>
          <w:sz w:val="20"/>
          <w:szCs w:val="20"/>
          <w:lang w:eastAsia="en-AU"/>
        </w:rPr>
      </w:pPr>
      <w:r w:rsidRPr="00E320A9">
        <w:rPr>
          <w:rFonts w:ascii="Open Sans" w:hAnsi="Open Sans" w:cs="Open Sans"/>
          <w:szCs w:val="20"/>
          <w:lang w:eastAsia="en-AU"/>
        </w:rPr>
        <w:t>The Centre will open in early 2017.</w:t>
      </w:r>
    </w:p>
    <w:sectPr w:rsidR="00C54FCC" w:rsidSect="00025BAB">
      <w:footerReference w:type="default" r:id="rId10"/>
      <w:pgSz w:w="11906" w:h="16838"/>
      <w:pgMar w:top="1021" w:right="851" w:bottom="102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F82B" w14:textId="77777777" w:rsidR="00583FC6" w:rsidRDefault="00583FC6" w:rsidP="009F36FB">
      <w:pPr>
        <w:spacing w:after="0" w:line="240" w:lineRule="auto"/>
      </w:pPr>
      <w:r>
        <w:separator/>
      </w:r>
    </w:p>
  </w:endnote>
  <w:endnote w:type="continuationSeparator" w:id="0">
    <w:p w14:paraId="3C48BAD8" w14:textId="77777777" w:rsidR="00583FC6" w:rsidRDefault="00583FC6" w:rsidP="009F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Open Sans">
    <w:altName w:val="Verdana"/>
    <w:charset w:val="00"/>
    <w:family w:val="swiss"/>
    <w:pitch w:val="variable"/>
    <w:sig w:usb0="E00002EF" w:usb1="4000205B" w:usb2="00000028" w:usb3="00000000" w:csb0="0000019F" w:csb1="00000000"/>
  </w:font>
  <w:font w:name="Open Sans Semibold">
    <w:altName w:val="Menlo"/>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ＭＳ 明朝">
    <w:charset w:val="80"/>
    <w:family w:val="auto"/>
    <w:pitch w:val="variable"/>
    <w:sig w:usb0="E00002FF" w:usb1="6AC7FDFB" w:usb2="08000012" w:usb3="00000000" w:csb0="0002009F" w:csb1="00000000"/>
  </w:font>
  <w:font w:name="Brush Up">
    <w:altName w:val="Geneva"/>
    <w:panose1 w:val="00000000000000000000"/>
    <w:charset w:val="00"/>
    <w:family w:val="modern"/>
    <w:notTrueType/>
    <w:pitch w:val="variable"/>
    <w:sig w:usb0="80000027" w:usb1="1000000A"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57C62" w14:textId="6FDEFD49" w:rsidR="008D79B5" w:rsidRDefault="008D79B5" w:rsidP="009C5EAD">
    <w:pPr>
      <w:pStyle w:val="FooterSubtitleMR"/>
    </w:pPr>
    <w:r>
      <w:t xml:space="preserve">Media Contact: </w:t>
    </w:r>
    <w:r w:rsidR="00A960B9">
      <w:t>Julia Scott | Tel: +613 9214 5968| Mobile: +61 405 387 126</w:t>
    </w:r>
    <w:r w:rsidRPr="009F36FB">
      <w:t>| email:</w:t>
    </w:r>
    <w:r w:rsidRPr="009C5EAD">
      <w:rPr>
        <w:color w:val="00B3EF"/>
      </w:rPr>
      <w:t xml:space="preserve"> </w:t>
    </w:r>
    <w:hyperlink r:id="rId1" w:history="1">
      <w:r w:rsidR="00A960B9" w:rsidRPr="000A6CCD">
        <w:rPr>
          <w:rStyle w:val="Hyperlink"/>
        </w:rPr>
        <w:t>jlscott@swin.edu.au</w:t>
      </w:r>
    </w:hyperlink>
  </w:p>
  <w:p w14:paraId="0AF1A541" w14:textId="77777777" w:rsidR="008D79B5" w:rsidRPr="009F36FB" w:rsidRDefault="008D79B5">
    <w:pPr>
      <w:pStyle w:val="Footer"/>
      <w:rPr>
        <w:rFonts w:ascii="Open Sans" w:hAnsi="Open Sans" w:cs="Open Sans"/>
        <w:color w:val="808285"/>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2D603" w14:textId="77777777" w:rsidR="00583FC6" w:rsidRDefault="00583FC6" w:rsidP="009F36FB">
      <w:pPr>
        <w:spacing w:after="0" w:line="240" w:lineRule="auto"/>
      </w:pPr>
      <w:r>
        <w:separator/>
      </w:r>
    </w:p>
  </w:footnote>
  <w:footnote w:type="continuationSeparator" w:id="0">
    <w:p w14:paraId="3F1EA5F3" w14:textId="77777777" w:rsidR="00583FC6" w:rsidRDefault="00583FC6" w:rsidP="009F36F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8pt;height:161pt" o:bullet="t">
        <v:imagedata r:id="rId1" o:title="Swinburne-Mark-Blue"/>
      </v:shape>
    </w:pict>
  </w:numPicBullet>
  <w:numPicBullet w:numPicBulletId="1">
    <w:pict>
      <v:shape id="_x0000_i1039" type="#_x0000_t75" style="width:244pt;height:305pt" o:bullet="t">
        <v:imagedata r:id="rId2" o:title="Swinburne-Mark-Blue-Bullet"/>
      </v:shape>
    </w:pict>
  </w:numPicBullet>
  <w:abstractNum w:abstractNumId="0">
    <w:nsid w:val="018F6A00"/>
    <w:multiLevelType w:val="hybridMultilevel"/>
    <w:tmpl w:val="A46A075E"/>
    <w:lvl w:ilvl="0" w:tplc="A988626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28357D"/>
    <w:multiLevelType w:val="hybridMultilevel"/>
    <w:tmpl w:val="53FEB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FF6FC3"/>
    <w:multiLevelType w:val="hybridMultilevel"/>
    <w:tmpl w:val="CC4AC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4C4720"/>
    <w:multiLevelType w:val="hybridMultilevel"/>
    <w:tmpl w:val="D3E8E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25559A"/>
    <w:multiLevelType w:val="hybridMultilevel"/>
    <w:tmpl w:val="730E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04BA7"/>
    <w:multiLevelType w:val="hybridMultilevel"/>
    <w:tmpl w:val="F2043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49228E"/>
    <w:multiLevelType w:val="hybridMultilevel"/>
    <w:tmpl w:val="F5C649EA"/>
    <w:lvl w:ilvl="0" w:tplc="124C71CE">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131F50"/>
    <w:multiLevelType w:val="hybridMultilevel"/>
    <w:tmpl w:val="5DA05240"/>
    <w:lvl w:ilvl="0" w:tplc="48368E1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05D4CFF"/>
    <w:multiLevelType w:val="hybridMultilevel"/>
    <w:tmpl w:val="1222120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1B5441F"/>
    <w:multiLevelType w:val="hybridMultilevel"/>
    <w:tmpl w:val="4DCE4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792484"/>
    <w:multiLevelType w:val="hybridMultilevel"/>
    <w:tmpl w:val="12406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565EA0"/>
    <w:multiLevelType w:val="hybridMultilevel"/>
    <w:tmpl w:val="B0D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921D87"/>
    <w:multiLevelType w:val="hybridMultilevel"/>
    <w:tmpl w:val="D4AA3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66853CC"/>
    <w:multiLevelType w:val="hybridMultilevel"/>
    <w:tmpl w:val="12B0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05546B"/>
    <w:multiLevelType w:val="hybridMultilevel"/>
    <w:tmpl w:val="9C643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4"/>
  </w:num>
  <w:num w:numId="4">
    <w:abstractNumId w:val="3"/>
  </w:num>
  <w:num w:numId="5">
    <w:abstractNumId w:val="5"/>
  </w:num>
  <w:num w:numId="6">
    <w:abstractNumId w:val="7"/>
  </w:num>
  <w:num w:numId="7">
    <w:abstractNumId w:val="8"/>
  </w:num>
  <w:num w:numId="8">
    <w:abstractNumId w:val="1"/>
  </w:num>
  <w:num w:numId="9">
    <w:abstractNumId w:val="12"/>
  </w:num>
  <w:num w:numId="10">
    <w:abstractNumId w:val="10"/>
  </w:num>
  <w:num w:numId="11">
    <w:abstractNumId w:val="11"/>
  </w:num>
  <w:num w:numId="12">
    <w:abstractNumId w:val="2"/>
  </w:num>
  <w:num w:numId="13">
    <w:abstractNumId w:val="1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6A"/>
    <w:rsid w:val="00002866"/>
    <w:rsid w:val="000145D1"/>
    <w:rsid w:val="00015792"/>
    <w:rsid w:val="00020236"/>
    <w:rsid w:val="000205A2"/>
    <w:rsid w:val="00023A9D"/>
    <w:rsid w:val="00024759"/>
    <w:rsid w:val="00024CF3"/>
    <w:rsid w:val="00025BAB"/>
    <w:rsid w:val="00027D9E"/>
    <w:rsid w:val="00032D4D"/>
    <w:rsid w:val="00051DD2"/>
    <w:rsid w:val="000554F4"/>
    <w:rsid w:val="00062738"/>
    <w:rsid w:val="000758FE"/>
    <w:rsid w:val="00082A87"/>
    <w:rsid w:val="00082CC7"/>
    <w:rsid w:val="00084A3E"/>
    <w:rsid w:val="000A13AD"/>
    <w:rsid w:val="000A372E"/>
    <w:rsid w:val="000A7288"/>
    <w:rsid w:val="000B5A57"/>
    <w:rsid w:val="000D1070"/>
    <w:rsid w:val="000D741A"/>
    <w:rsid w:val="000E1771"/>
    <w:rsid w:val="0011232E"/>
    <w:rsid w:val="00115960"/>
    <w:rsid w:val="001160AC"/>
    <w:rsid w:val="0012332E"/>
    <w:rsid w:val="00134748"/>
    <w:rsid w:val="00136624"/>
    <w:rsid w:val="00144F00"/>
    <w:rsid w:val="00153343"/>
    <w:rsid w:val="00154952"/>
    <w:rsid w:val="00156368"/>
    <w:rsid w:val="00176030"/>
    <w:rsid w:val="00181442"/>
    <w:rsid w:val="0018649E"/>
    <w:rsid w:val="0019243A"/>
    <w:rsid w:val="001A3BAC"/>
    <w:rsid w:val="001A4F09"/>
    <w:rsid w:val="001A577B"/>
    <w:rsid w:val="001B4BEC"/>
    <w:rsid w:val="001B6160"/>
    <w:rsid w:val="001B66B6"/>
    <w:rsid w:val="001B6899"/>
    <w:rsid w:val="001B7E5D"/>
    <w:rsid w:val="001C08B4"/>
    <w:rsid w:val="001D049A"/>
    <w:rsid w:val="001D1983"/>
    <w:rsid w:val="001E4C44"/>
    <w:rsid w:val="001E4E80"/>
    <w:rsid w:val="001F4117"/>
    <w:rsid w:val="002109EC"/>
    <w:rsid w:val="00217A8F"/>
    <w:rsid w:val="0022578E"/>
    <w:rsid w:val="00247C69"/>
    <w:rsid w:val="002508BA"/>
    <w:rsid w:val="00250D09"/>
    <w:rsid w:val="00255BC0"/>
    <w:rsid w:val="00260D1F"/>
    <w:rsid w:val="00262ACA"/>
    <w:rsid w:val="002723C9"/>
    <w:rsid w:val="00274DB0"/>
    <w:rsid w:val="002767CA"/>
    <w:rsid w:val="00283982"/>
    <w:rsid w:val="0029024B"/>
    <w:rsid w:val="00291A6C"/>
    <w:rsid w:val="00294364"/>
    <w:rsid w:val="00294D8D"/>
    <w:rsid w:val="002A2215"/>
    <w:rsid w:val="002A49D5"/>
    <w:rsid w:val="002A71EE"/>
    <w:rsid w:val="002D1480"/>
    <w:rsid w:val="002D7ADD"/>
    <w:rsid w:val="002E12CE"/>
    <w:rsid w:val="002E1C5F"/>
    <w:rsid w:val="002F0F4D"/>
    <w:rsid w:val="0030362C"/>
    <w:rsid w:val="00314F50"/>
    <w:rsid w:val="00325BFC"/>
    <w:rsid w:val="00332CE6"/>
    <w:rsid w:val="00336E89"/>
    <w:rsid w:val="00340C3E"/>
    <w:rsid w:val="00341283"/>
    <w:rsid w:val="003417CB"/>
    <w:rsid w:val="00342408"/>
    <w:rsid w:val="0034799F"/>
    <w:rsid w:val="003519D7"/>
    <w:rsid w:val="003709D5"/>
    <w:rsid w:val="00374D34"/>
    <w:rsid w:val="00377066"/>
    <w:rsid w:val="00377CD5"/>
    <w:rsid w:val="003877F5"/>
    <w:rsid w:val="00390C8C"/>
    <w:rsid w:val="00392C8C"/>
    <w:rsid w:val="00395E6F"/>
    <w:rsid w:val="003A6603"/>
    <w:rsid w:val="003B0593"/>
    <w:rsid w:val="003B0A40"/>
    <w:rsid w:val="003B4181"/>
    <w:rsid w:val="003B52E6"/>
    <w:rsid w:val="003C1860"/>
    <w:rsid w:val="003C24E0"/>
    <w:rsid w:val="003C734C"/>
    <w:rsid w:val="003C7BB9"/>
    <w:rsid w:val="003D3E92"/>
    <w:rsid w:val="003D7C43"/>
    <w:rsid w:val="00404BFB"/>
    <w:rsid w:val="0041083D"/>
    <w:rsid w:val="00414A23"/>
    <w:rsid w:val="00420ED5"/>
    <w:rsid w:val="00423F55"/>
    <w:rsid w:val="00432190"/>
    <w:rsid w:val="004347AA"/>
    <w:rsid w:val="00434C1D"/>
    <w:rsid w:val="00441708"/>
    <w:rsid w:val="00450826"/>
    <w:rsid w:val="00471AF9"/>
    <w:rsid w:val="0048051D"/>
    <w:rsid w:val="00486A33"/>
    <w:rsid w:val="004927DF"/>
    <w:rsid w:val="00493429"/>
    <w:rsid w:val="004935BE"/>
    <w:rsid w:val="004A5A3B"/>
    <w:rsid w:val="004A68EE"/>
    <w:rsid w:val="004B2769"/>
    <w:rsid w:val="004B7F6B"/>
    <w:rsid w:val="004C0CE3"/>
    <w:rsid w:val="0050141F"/>
    <w:rsid w:val="0050195C"/>
    <w:rsid w:val="00511CAE"/>
    <w:rsid w:val="005146B2"/>
    <w:rsid w:val="005238BD"/>
    <w:rsid w:val="00534685"/>
    <w:rsid w:val="005350DB"/>
    <w:rsid w:val="00541EB3"/>
    <w:rsid w:val="00546B4C"/>
    <w:rsid w:val="005576FA"/>
    <w:rsid w:val="00565065"/>
    <w:rsid w:val="005665A4"/>
    <w:rsid w:val="00566967"/>
    <w:rsid w:val="005701AF"/>
    <w:rsid w:val="0057423A"/>
    <w:rsid w:val="00582F1E"/>
    <w:rsid w:val="005835F4"/>
    <w:rsid w:val="00583FC6"/>
    <w:rsid w:val="00587DD3"/>
    <w:rsid w:val="005920DA"/>
    <w:rsid w:val="00596DEB"/>
    <w:rsid w:val="0059703A"/>
    <w:rsid w:val="005A081E"/>
    <w:rsid w:val="005A2383"/>
    <w:rsid w:val="005A2551"/>
    <w:rsid w:val="005A2AD8"/>
    <w:rsid w:val="005A2D95"/>
    <w:rsid w:val="005A740E"/>
    <w:rsid w:val="005B50F5"/>
    <w:rsid w:val="005B7B36"/>
    <w:rsid w:val="005C5B70"/>
    <w:rsid w:val="005D0307"/>
    <w:rsid w:val="005D2385"/>
    <w:rsid w:val="005D2EE8"/>
    <w:rsid w:val="005D3D55"/>
    <w:rsid w:val="005E39CC"/>
    <w:rsid w:val="005E3B2B"/>
    <w:rsid w:val="005E65E7"/>
    <w:rsid w:val="0060195C"/>
    <w:rsid w:val="00601C61"/>
    <w:rsid w:val="00605188"/>
    <w:rsid w:val="0061262F"/>
    <w:rsid w:val="00612BC4"/>
    <w:rsid w:val="006134E7"/>
    <w:rsid w:val="00615248"/>
    <w:rsid w:val="006313C6"/>
    <w:rsid w:val="00633085"/>
    <w:rsid w:val="00644F97"/>
    <w:rsid w:val="0064794E"/>
    <w:rsid w:val="00654C3F"/>
    <w:rsid w:val="0065679D"/>
    <w:rsid w:val="00667220"/>
    <w:rsid w:val="00670864"/>
    <w:rsid w:val="00670A1F"/>
    <w:rsid w:val="00673E5F"/>
    <w:rsid w:val="00677086"/>
    <w:rsid w:val="00677A52"/>
    <w:rsid w:val="0068121A"/>
    <w:rsid w:val="00684515"/>
    <w:rsid w:val="006909B2"/>
    <w:rsid w:val="00690FE1"/>
    <w:rsid w:val="00692480"/>
    <w:rsid w:val="006A0245"/>
    <w:rsid w:val="006B71F2"/>
    <w:rsid w:val="006C0351"/>
    <w:rsid w:val="006D49D1"/>
    <w:rsid w:val="006E28E3"/>
    <w:rsid w:val="006E308A"/>
    <w:rsid w:val="006E641D"/>
    <w:rsid w:val="007002A0"/>
    <w:rsid w:val="00703D8D"/>
    <w:rsid w:val="007119D9"/>
    <w:rsid w:val="00723EA8"/>
    <w:rsid w:val="007256DA"/>
    <w:rsid w:val="00744A29"/>
    <w:rsid w:val="007455B1"/>
    <w:rsid w:val="00751318"/>
    <w:rsid w:val="00753171"/>
    <w:rsid w:val="007534B0"/>
    <w:rsid w:val="007536CA"/>
    <w:rsid w:val="00772B7C"/>
    <w:rsid w:val="00775C51"/>
    <w:rsid w:val="007829FC"/>
    <w:rsid w:val="00782FA9"/>
    <w:rsid w:val="00797525"/>
    <w:rsid w:val="007A523E"/>
    <w:rsid w:val="007A5429"/>
    <w:rsid w:val="007D08C3"/>
    <w:rsid w:val="007E7E24"/>
    <w:rsid w:val="007F4A94"/>
    <w:rsid w:val="008058BD"/>
    <w:rsid w:val="00805B42"/>
    <w:rsid w:val="008167F8"/>
    <w:rsid w:val="00826183"/>
    <w:rsid w:val="00833BA6"/>
    <w:rsid w:val="008367D1"/>
    <w:rsid w:val="008436C1"/>
    <w:rsid w:val="008454C0"/>
    <w:rsid w:val="0087503C"/>
    <w:rsid w:val="00897D99"/>
    <w:rsid w:val="008A3D95"/>
    <w:rsid w:val="008A776A"/>
    <w:rsid w:val="008A7DB7"/>
    <w:rsid w:val="008B1A94"/>
    <w:rsid w:val="008B3BE4"/>
    <w:rsid w:val="008B4330"/>
    <w:rsid w:val="008B5D76"/>
    <w:rsid w:val="008C560B"/>
    <w:rsid w:val="008D1FD7"/>
    <w:rsid w:val="008D79B5"/>
    <w:rsid w:val="008E717C"/>
    <w:rsid w:val="008F4C5E"/>
    <w:rsid w:val="00905F95"/>
    <w:rsid w:val="009116E7"/>
    <w:rsid w:val="00916F52"/>
    <w:rsid w:val="00920C8F"/>
    <w:rsid w:val="00921BE0"/>
    <w:rsid w:val="00925D05"/>
    <w:rsid w:val="0092639C"/>
    <w:rsid w:val="009331D8"/>
    <w:rsid w:val="00943ED7"/>
    <w:rsid w:val="009443CF"/>
    <w:rsid w:val="00945649"/>
    <w:rsid w:val="00950DEA"/>
    <w:rsid w:val="009568A4"/>
    <w:rsid w:val="0096650A"/>
    <w:rsid w:val="00971E2D"/>
    <w:rsid w:val="00980E04"/>
    <w:rsid w:val="00986401"/>
    <w:rsid w:val="009879E4"/>
    <w:rsid w:val="009A14B3"/>
    <w:rsid w:val="009B15C0"/>
    <w:rsid w:val="009B29FA"/>
    <w:rsid w:val="009B34AD"/>
    <w:rsid w:val="009B63B9"/>
    <w:rsid w:val="009C2BE0"/>
    <w:rsid w:val="009C3EF5"/>
    <w:rsid w:val="009C4C32"/>
    <w:rsid w:val="009C5EAD"/>
    <w:rsid w:val="009D14F2"/>
    <w:rsid w:val="009D4396"/>
    <w:rsid w:val="009E49FD"/>
    <w:rsid w:val="009E7A79"/>
    <w:rsid w:val="009F36FB"/>
    <w:rsid w:val="009F42CB"/>
    <w:rsid w:val="009F56EF"/>
    <w:rsid w:val="00A00CCE"/>
    <w:rsid w:val="00A04E0F"/>
    <w:rsid w:val="00A15553"/>
    <w:rsid w:val="00A162DB"/>
    <w:rsid w:val="00A33152"/>
    <w:rsid w:val="00A40826"/>
    <w:rsid w:val="00A45D15"/>
    <w:rsid w:val="00A566D6"/>
    <w:rsid w:val="00A61BFF"/>
    <w:rsid w:val="00A634F6"/>
    <w:rsid w:val="00A71E38"/>
    <w:rsid w:val="00A727C9"/>
    <w:rsid w:val="00A9094C"/>
    <w:rsid w:val="00A960B9"/>
    <w:rsid w:val="00AA06C1"/>
    <w:rsid w:val="00AA6095"/>
    <w:rsid w:val="00AA7B71"/>
    <w:rsid w:val="00AD149D"/>
    <w:rsid w:val="00AD1FF0"/>
    <w:rsid w:val="00AE1D2A"/>
    <w:rsid w:val="00AE1F4F"/>
    <w:rsid w:val="00AF4736"/>
    <w:rsid w:val="00AF54C5"/>
    <w:rsid w:val="00B04903"/>
    <w:rsid w:val="00B22043"/>
    <w:rsid w:val="00B25ADF"/>
    <w:rsid w:val="00B42491"/>
    <w:rsid w:val="00B459E1"/>
    <w:rsid w:val="00B522A5"/>
    <w:rsid w:val="00B52811"/>
    <w:rsid w:val="00B56B9A"/>
    <w:rsid w:val="00B667AC"/>
    <w:rsid w:val="00B8283D"/>
    <w:rsid w:val="00B90701"/>
    <w:rsid w:val="00BA1A1C"/>
    <w:rsid w:val="00BB243A"/>
    <w:rsid w:val="00BB2FFB"/>
    <w:rsid w:val="00BB68EB"/>
    <w:rsid w:val="00BC490F"/>
    <w:rsid w:val="00BC572F"/>
    <w:rsid w:val="00BC6220"/>
    <w:rsid w:val="00BD22AB"/>
    <w:rsid w:val="00BD3AB1"/>
    <w:rsid w:val="00BD42C6"/>
    <w:rsid w:val="00BE6F17"/>
    <w:rsid w:val="00BF3B02"/>
    <w:rsid w:val="00BF5613"/>
    <w:rsid w:val="00C059F0"/>
    <w:rsid w:val="00C130C5"/>
    <w:rsid w:val="00C422AA"/>
    <w:rsid w:val="00C45033"/>
    <w:rsid w:val="00C45A62"/>
    <w:rsid w:val="00C46BB9"/>
    <w:rsid w:val="00C527D3"/>
    <w:rsid w:val="00C54FCC"/>
    <w:rsid w:val="00C55594"/>
    <w:rsid w:val="00C6020A"/>
    <w:rsid w:val="00C72DD3"/>
    <w:rsid w:val="00C864BE"/>
    <w:rsid w:val="00C92789"/>
    <w:rsid w:val="00C93224"/>
    <w:rsid w:val="00CA0262"/>
    <w:rsid w:val="00CE044D"/>
    <w:rsid w:val="00CE497E"/>
    <w:rsid w:val="00CE7C46"/>
    <w:rsid w:val="00CF1DAB"/>
    <w:rsid w:val="00CF3424"/>
    <w:rsid w:val="00D005FD"/>
    <w:rsid w:val="00D02A7A"/>
    <w:rsid w:val="00D04929"/>
    <w:rsid w:val="00D0597E"/>
    <w:rsid w:val="00D1104B"/>
    <w:rsid w:val="00D11ADC"/>
    <w:rsid w:val="00D121FE"/>
    <w:rsid w:val="00D23384"/>
    <w:rsid w:val="00D3070B"/>
    <w:rsid w:val="00D3327A"/>
    <w:rsid w:val="00D62610"/>
    <w:rsid w:val="00D66483"/>
    <w:rsid w:val="00D66BE4"/>
    <w:rsid w:val="00D70F24"/>
    <w:rsid w:val="00D719F2"/>
    <w:rsid w:val="00D7578E"/>
    <w:rsid w:val="00D77AE6"/>
    <w:rsid w:val="00DA0B8B"/>
    <w:rsid w:val="00DA17B8"/>
    <w:rsid w:val="00DA4428"/>
    <w:rsid w:val="00DA448B"/>
    <w:rsid w:val="00DA4566"/>
    <w:rsid w:val="00DB0C67"/>
    <w:rsid w:val="00DB6541"/>
    <w:rsid w:val="00DC4546"/>
    <w:rsid w:val="00DD7911"/>
    <w:rsid w:val="00E04DD8"/>
    <w:rsid w:val="00E11152"/>
    <w:rsid w:val="00E1465A"/>
    <w:rsid w:val="00E25280"/>
    <w:rsid w:val="00E255B5"/>
    <w:rsid w:val="00E31EAC"/>
    <w:rsid w:val="00E369D4"/>
    <w:rsid w:val="00E41E90"/>
    <w:rsid w:val="00E4371C"/>
    <w:rsid w:val="00E447AD"/>
    <w:rsid w:val="00E44DED"/>
    <w:rsid w:val="00E4603B"/>
    <w:rsid w:val="00E46059"/>
    <w:rsid w:val="00E54DDD"/>
    <w:rsid w:val="00E63315"/>
    <w:rsid w:val="00E701DC"/>
    <w:rsid w:val="00E71AD4"/>
    <w:rsid w:val="00E85495"/>
    <w:rsid w:val="00E92F1F"/>
    <w:rsid w:val="00EA1303"/>
    <w:rsid w:val="00EA197E"/>
    <w:rsid w:val="00EA543A"/>
    <w:rsid w:val="00EB01C8"/>
    <w:rsid w:val="00EB20F3"/>
    <w:rsid w:val="00ED2546"/>
    <w:rsid w:val="00EE1B50"/>
    <w:rsid w:val="00EE7E82"/>
    <w:rsid w:val="00EF187E"/>
    <w:rsid w:val="00F046CB"/>
    <w:rsid w:val="00F05A6D"/>
    <w:rsid w:val="00F11AF3"/>
    <w:rsid w:val="00F15E52"/>
    <w:rsid w:val="00F16F83"/>
    <w:rsid w:val="00F302AF"/>
    <w:rsid w:val="00F34149"/>
    <w:rsid w:val="00F45B82"/>
    <w:rsid w:val="00F5639A"/>
    <w:rsid w:val="00F563A7"/>
    <w:rsid w:val="00F57546"/>
    <w:rsid w:val="00F578B0"/>
    <w:rsid w:val="00F61A6A"/>
    <w:rsid w:val="00F76742"/>
    <w:rsid w:val="00F91512"/>
    <w:rsid w:val="00F96258"/>
    <w:rsid w:val="00FA0485"/>
    <w:rsid w:val="00FA1231"/>
    <w:rsid w:val="00FB2F10"/>
    <w:rsid w:val="00FB6B40"/>
    <w:rsid w:val="00FC23D9"/>
    <w:rsid w:val="00FD1019"/>
    <w:rsid w:val="00FF2076"/>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E149D0"/>
  <w15:docId w15:val="{994085EF-619E-4A7C-8BF4-ACBCE240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6FB"/>
  </w:style>
  <w:style w:type="paragraph" w:styleId="Footer">
    <w:name w:val="footer"/>
    <w:basedOn w:val="Normal"/>
    <w:link w:val="FooterChar"/>
    <w:uiPriority w:val="99"/>
    <w:unhideWhenUsed/>
    <w:rsid w:val="009F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6FB"/>
  </w:style>
  <w:style w:type="character" w:styleId="Hyperlink">
    <w:name w:val="Hyperlink"/>
    <w:basedOn w:val="DefaultParagraphFont"/>
    <w:uiPriority w:val="99"/>
    <w:unhideWhenUsed/>
    <w:rsid w:val="009C5EAD"/>
    <w:rPr>
      <w:color w:val="00B3EF"/>
      <w:u w:val="single"/>
    </w:rPr>
  </w:style>
  <w:style w:type="paragraph" w:styleId="BalloonText">
    <w:name w:val="Balloon Text"/>
    <w:basedOn w:val="Normal"/>
    <w:link w:val="BalloonTextChar"/>
    <w:uiPriority w:val="99"/>
    <w:semiHidden/>
    <w:unhideWhenUsed/>
    <w:rsid w:val="009F3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6FB"/>
    <w:rPr>
      <w:rFonts w:ascii="Tahoma" w:hAnsi="Tahoma" w:cs="Tahoma"/>
      <w:sz w:val="16"/>
      <w:szCs w:val="16"/>
    </w:rPr>
  </w:style>
  <w:style w:type="paragraph" w:customStyle="1" w:styleId="TitleMR">
    <w:name w:val="Title (MR)"/>
    <w:basedOn w:val="Normal"/>
    <w:link w:val="TitleMRChar"/>
    <w:qFormat/>
    <w:rsid w:val="009C5EAD"/>
    <w:pPr>
      <w:pBdr>
        <w:bottom w:val="single" w:sz="4" w:space="1" w:color="00B3EF"/>
      </w:pBdr>
      <w:spacing w:after="300"/>
    </w:pPr>
    <w:rPr>
      <w:rFonts w:ascii="Open Sans" w:hAnsi="Open Sans" w:cs="Open Sans"/>
      <w:color w:val="00B3EF"/>
      <w:sz w:val="28"/>
      <w:szCs w:val="28"/>
    </w:rPr>
  </w:style>
  <w:style w:type="paragraph" w:customStyle="1" w:styleId="HeadingMR">
    <w:name w:val="Heading (MR)"/>
    <w:basedOn w:val="Normal"/>
    <w:link w:val="HeadingMRChar"/>
    <w:qFormat/>
    <w:rsid w:val="009C5EAD"/>
    <w:pPr>
      <w:spacing w:after="0" w:line="240" w:lineRule="auto"/>
    </w:pPr>
    <w:rPr>
      <w:rFonts w:ascii="Open Sans Semibold" w:hAnsi="Open Sans Semibold" w:cs="Open Sans Semibold"/>
      <w:noProof/>
      <w:sz w:val="68"/>
      <w:szCs w:val="68"/>
      <w:lang w:eastAsia="en-AU"/>
    </w:rPr>
  </w:style>
  <w:style w:type="character" w:customStyle="1" w:styleId="TitleMRChar">
    <w:name w:val="Title (MR) Char"/>
    <w:basedOn w:val="DefaultParagraphFont"/>
    <w:link w:val="TitleMR"/>
    <w:rsid w:val="009C5EAD"/>
    <w:rPr>
      <w:rFonts w:ascii="Open Sans" w:hAnsi="Open Sans" w:cs="Open Sans"/>
      <w:color w:val="00B3EF"/>
      <w:sz w:val="28"/>
      <w:szCs w:val="28"/>
    </w:rPr>
  </w:style>
  <w:style w:type="paragraph" w:customStyle="1" w:styleId="DateSubtitleMR">
    <w:name w:val="Date Subtitle (MR)"/>
    <w:basedOn w:val="Normal"/>
    <w:link w:val="DateSubtitleMRChar"/>
    <w:qFormat/>
    <w:rsid w:val="00025BAB"/>
    <w:pPr>
      <w:spacing w:after="300"/>
    </w:pPr>
    <w:rPr>
      <w:rFonts w:ascii="Open Sans" w:hAnsi="Open Sans" w:cs="Open Sans"/>
      <w:color w:val="808285"/>
      <w:sz w:val="20"/>
      <w:szCs w:val="24"/>
    </w:rPr>
  </w:style>
  <w:style w:type="character" w:customStyle="1" w:styleId="HeadingMRChar">
    <w:name w:val="Heading (MR) Char"/>
    <w:basedOn w:val="DefaultParagraphFont"/>
    <w:link w:val="HeadingMR"/>
    <w:rsid w:val="009C5EAD"/>
    <w:rPr>
      <w:rFonts w:ascii="Open Sans Semibold" w:hAnsi="Open Sans Semibold" w:cs="Open Sans Semibold"/>
      <w:noProof/>
      <w:sz w:val="68"/>
      <w:szCs w:val="68"/>
      <w:lang w:eastAsia="en-AU"/>
    </w:rPr>
  </w:style>
  <w:style w:type="paragraph" w:customStyle="1" w:styleId="BodyCopyMR">
    <w:name w:val="Body Copy (MR)"/>
    <w:basedOn w:val="Normal"/>
    <w:link w:val="BodyCopyMRChar"/>
    <w:qFormat/>
    <w:rsid w:val="00217A8F"/>
    <w:pPr>
      <w:spacing w:after="0" w:line="240" w:lineRule="auto"/>
    </w:pPr>
    <w:rPr>
      <w:rFonts w:ascii="Open Sans" w:hAnsi="Open Sans"/>
      <w:sz w:val="20"/>
    </w:rPr>
  </w:style>
  <w:style w:type="character" w:customStyle="1" w:styleId="DateSubtitleMRChar">
    <w:name w:val="Date Subtitle (MR) Char"/>
    <w:basedOn w:val="DefaultParagraphFont"/>
    <w:link w:val="DateSubtitleMR"/>
    <w:rsid w:val="00025BAB"/>
    <w:rPr>
      <w:rFonts w:ascii="Open Sans" w:hAnsi="Open Sans" w:cs="Open Sans"/>
      <w:color w:val="808285"/>
      <w:sz w:val="20"/>
      <w:szCs w:val="24"/>
    </w:rPr>
  </w:style>
  <w:style w:type="paragraph" w:customStyle="1" w:styleId="FooterSubtitleMR">
    <w:name w:val="Footer Subtitle (MR)"/>
    <w:basedOn w:val="Footer"/>
    <w:link w:val="FooterSubtitleMRChar"/>
    <w:qFormat/>
    <w:rsid w:val="009C5EAD"/>
    <w:rPr>
      <w:rFonts w:ascii="Open Sans" w:hAnsi="Open Sans" w:cs="Open Sans"/>
      <w:color w:val="808285"/>
      <w:sz w:val="18"/>
    </w:rPr>
  </w:style>
  <w:style w:type="character" w:customStyle="1" w:styleId="BodyCopyMRChar">
    <w:name w:val="Body Copy (MR) Char"/>
    <w:basedOn w:val="DefaultParagraphFont"/>
    <w:link w:val="BodyCopyMR"/>
    <w:rsid w:val="00217A8F"/>
    <w:rPr>
      <w:rFonts w:ascii="Open Sans" w:hAnsi="Open Sans"/>
      <w:sz w:val="20"/>
    </w:rPr>
  </w:style>
  <w:style w:type="character" w:customStyle="1" w:styleId="FooterSubtitleMRChar">
    <w:name w:val="Footer Subtitle (MR) Char"/>
    <w:basedOn w:val="FooterChar"/>
    <w:link w:val="FooterSubtitleMR"/>
    <w:rsid w:val="009C5EAD"/>
    <w:rPr>
      <w:rFonts w:ascii="Open Sans" w:hAnsi="Open Sans" w:cs="Open Sans"/>
      <w:color w:val="808285"/>
      <w:sz w:val="18"/>
    </w:rPr>
  </w:style>
  <w:style w:type="paragraph" w:styleId="ListParagraph">
    <w:name w:val="List Paragraph"/>
    <w:basedOn w:val="Normal"/>
    <w:uiPriority w:val="34"/>
    <w:qFormat/>
    <w:rsid w:val="00FA0485"/>
    <w:pPr>
      <w:ind w:left="720"/>
      <w:contextualSpacing/>
    </w:pPr>
  </w:style>
  <w:style w:type="character" w:styleId="FollowedHyperlink">
    <w:name w:val="FollowedHyperlink"/>
    <w:basedOn w:val="DefaultParagraphFont"/>
    <w:uiPriority w:val="99"/>
    <w:semiHidden/>
    <w:unhideWhenUsed/>
    <w:rsid w:val="006B71F2"/>
    <w:rPr>
      <w:color w:val="800080" w:themeColor="followedHyperlink"/>
      <w:u w:val="single"/>
    </w:rPr>
  </w:style>
  <w:style w:type="character" w:customStyle="1" w:styleId="st">
    <w:name w:val="st"/>
    <w:basedOn w:val="DefaultParagraphFont"/>
    <w:rsid w:val="001B4BEC"/>
  </w:style>
  <w:style w:type="character" w:styleId="Emphasis">
    <w:name w:val="Emphasis"/>
    <w:basedOn w:val="DefaultParagraphFont"/>
    <w:uiPriority w:val="20"/>
    <w:qFormat/>
    <w:rsid w:val="001B4BEC"/>
    <w:rPr>
      <w:i/>
      <w:iCs/>
    </w:rPr>
  </w:style>
  <w:style w:type="character" w:styleId="CommentReference">
    <w:name w:val="annotation reference"/>
    <w:basedOn w:val="DefaultParagraphFont"/>
    <w:uiPriority w:val="99"/>
    <w:semiHidden/>
    <w:unhideWhenUsed/>
    <w:rsid w:val="00905F95"/>
    <w:rPr>
      <w:sz w:val="18"/>
      <w:szCs w:val="18"/>
    </w:rPr>
  </w:style>
  <w:style w:type="paragraph" w:styleId="CommentText">
    <w:name w:val="annotation text"/>
    <w:basedOn w:val="Normal"/>
    <w:link w:val="CommentTextChar"/>
    <w:uiPriority w:val="99"/>
    <w:semiHidden/>
    <w:unhideWhenUsed/>
    <w:rsid w:val="00905F95"/>
    <w:pPr>
      <w:spacing w:line="240" w:lineRule="auto"/>
    </w:pPr>
    <w:rPr>
      <w:sz w:val="24"/>
      <w:szCs w:val="24"/>
    </w:rPr>
  </w:style>
  <w:style w:type="character" w:customStyle="1" w:styleId="CommentTextChar">
    <w:name w:val="Comment Text Char"/>
    <w:basedOn w:val="DefaultParagraphFont"/>
    <w:link w:val="CommentText"/>
    <w:uiPriority w:val="99"/>
    <w:semiHidden/>
    <w:rsid w:val="00905F95"/>
    <w:rPr>
      <w:sz w:val="24"/>
      <w:szCs w:val="24"/>
    </w:rPr>
  </w:style>
  <w:style w:type="paragraph" w:styleId="CommentSubject">
    <w:name w:val="annotation subject"/>
    <w:basedOn w:val="CommentText"/>
    <w:next w:val="CommentText"/>
    <w:link w:val="CommentSubjectChar"/>
    <w:uiPriority w:val="99"/>
    <w:semiHidden/>
    <w:unhideWhenUsed/>
    <w:rsid w:val="00905F95"/>
    <w:rPr>
      <w:b/>
      <w:bCs/>
      <w:sz w:val="20"/>
      <w:szCs w:val="20"/>
    </w:rPr>
  </w:style>
  <w:style w:type="character" w:customStyle="1" w:styleId="CommentSubjectChar">
    <w:name w:val="Comment Subject Char"/>
    <w:basedOn w:val="CommentTextChar"/>
    <w:link w:val="CommentSubject"/>
    <w:uiPriority w:val="99"/>
    <w:semiHidden/>
    <w:rsid w:val="00905F95"/>
    <w:rPr>
      <w:b/>
      <w:bCs/>
      <w:sz w:val="20"/>
      <w:szCs w:val="20"/>
    </w:rPr>
  </w:style>
  <w:style w:type="character" w:customStyle="1" w:styleId="A5">
    <w:name w:val="A5"/>
    <w:uiPriority w:val="99"/>
    <w:rsid w:val="00673E5F"/>
    <w:rPr>
      <w:rFonts w:cs="Open Sans Light"/>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5492">
      <w:bodyDiv w:val="1"/>
      <w:marLeft w:val="0"/>
      <w:marRight w:val="0"/>
      <w:marTop w:val="0"/>
      <w:marBottom w:val="0"/>
      <w:divBdr>
        <w:top w:val="none" w:sz="0" w:space="0" w:color="auto"/>
        <w:left w:val="none" w:sz="0" w:space="0" w:color="auto"/>
        <w:bottom w:val="none" w:sz="0" w:space="0" w:color="auto"/>
        <w:right w:val="none" w:sz="0" w:space="0" w:color="auto"/>
      </w:divBdr>
    </w:div>
    <w:div w:id="182859920">
      <w:bodyDiv w:val="1"/>
      <w:marLeft w:val="0"/>
      <w:marRight w:val="0"/>
      <w:marTop w:val="0"/>
      <w:marBottom w:val="0"/>
      <w:divBdr>
        <w:top w:val="none" w:sz="0" w:space="0" w:color="auto"/>
        <w:left w:val="none" w:sz="0" w:space="0" w:color="auto"/>
        <w:bottom w:val="none" w:sz="0" w:space="0" w:color="auto"/>
        <w:right w:val="none" w:sz="0" w:space="0" w:color="auto"/>
      </w:divBdr>
    </w:div>
    <w:div w:id="9476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lscott@swin.edu.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D622-2FAE-1042-9FB4-36A272BC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713</Words>
  <Characters>4067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Swinbune University of Technology</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Bennett</dc:creator>
  <cp:lastModifiedBy>Microsoft Office User</cp:lastModifiedBy>
  <cp:revision>14</cp:revision>
  <cp:lastPrinted>2016-05-03T03:51:00Z</cp:lastPrinted>
  <dcterms:created xsi:type="dcterms:W3CDTF">2016-09-07T03:00:00Z</dcterms:created>
  <dcterms:modified xsi:type="dcterms:W3CDTF">2016-09-07T23:34:00Z</dcterms:modified>
</cp:coreProperties>
</file>