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9"/>
      </w:tblGrid>
      <w:tr w:rsidR="008E5D9B" w14:paraId="0876789D" w14:textId="77777777">
        <w:trPr>
          <w:trHeight w:val="1143"/>
          <w:jc w:val="right"/>
        </w:trPr>
        <w:tc>
          <w:tcPr>
            <w:tcW w:w="9639" w:type="dxa"/>
            <w:tcBorders>
              <w:top w:val="nil"/>
              <w:left w:val="nil"/>
              <w:bottom w:val="nil"/>
              <w:right w:val="nil"/>
            </w:tcBorders>
          </w:tcPr>
          <w:p w14:paraId="03705B98" w14:textId="65D1C13C" w:rsidR="008E5D9B" w:rsidRDefault="009E1190">
            <w:pPr>
              <w:pStyle w:val="Header"/>
              <w:tabs>
                <w:tab w:val="clear" w:pos="8640"/>
              </w:tabs>
              <w:rPr>
                <w:color w:val="333333"/>
              </w:rPr>
            </w:pPr>
            <w:r>
              <w:rPr>
                <w:noProof/>
                <w:color w:val="333333"/>
                <w:lang w:eastAsia="en-AU"/>
              </w:rPr>
              <w:drawing>
                <wp:inline distT="0" distB="0" distL="0" distR="0" wp14:anchorId="7A85FF10" wp14:editId="5F634BA4">
                  <wp:extent cx="6122670" cy="712470"/>
                  <wp:effectExtent l="0" t="0" r="0" b="0"/>
                  <wp:docPr id="5" name="Picture 1" descr="Description: Description: Description: Description: media-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media-relea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2670" cy="712470"/>
                          </a:xfrm>
                          <a:prstGeom prst="rect">
                            <a:avLst/>
                          </a:prstGeom>
                          <a:noFill/>
                          <a:ln>
                            <a:noFill/>
                          </a:ln>
                        </pic:spPr>
                      </pic:pic>
                    </a:graphicData>
                  </a:graphic>
                </wp:inline>
              </w:drawing>
            </w:r>
          </w:p>
        </w:tc>
      </w:tr>
    </w:tbl>
    <w:p w14:paraId="1C356378" w14:textId="25929D15" w:rsidR="00D9016D" w:rsidRDefault="00566D95" w:rsidP="00D9016D">
      <w:pPr>
        <w:pStyle w:val="Caption"/>
        <w:spacing w:before="0"/>
        <w:rPr>
          <w:sz w:val="22"/>
        </w:rPr>
      </w:pPr>
      <w:r>
        <w:rPr>
          <w:sz w:val="22"/>
        </w:rPr>
        <w:t>Thurs</w:t>
      </w:r>
      <w:r w:rsidRPr="004F5933">
        <w:rPr>
          <w:sz w:val="22"/>
        </w:rPr>
        <w:t xml:space="preserve">day </w:t>
      </w:r>
      <w:r>
        <w:rPr>
          <w:sz w:val="22"/>
        </w:rPr>
        <w:t xml:space="preserve">3 </w:t>
      </w:r>
      <w:r w:rsidR="004C3579">
        <w:rPr>
          <w:sz w:val="22"/>
        </w:rPr>
        <w:t>November</w:t>
      </w:r>
      <w:r w:rsidR="00E822AB" w:rsidRPr="004F5933">
        <w:rPr>
          <w:sz w:val="22"/>
        </w:rPr>
        <w:t xml:space="preserve"> 2016</w:t>
      </w:r>
    </w:p>
    <w:p w14:paraId="36CD27ED" w14:textId="7D32BA44" w:rsidR="000A3F75" w:rsidRPr="00536CA2" w:rsidRDefault="00631079" w:rsidP="0028290F">
      <w:pPr>
        <w:pStyle w:val="Heading1"/>
        <w:spacing w:before="120" w:after="0"/>
        <w:ind w:right="-292"/>
        <w:rPr>
          <w:rFonts w:cs="Arial"/>
          <w:sz w:val="38"/>
          <w:szCs w:val="38"/>
        </w:rPr>
      </w:pPr>
      <w:r>
        <w:rPr>
          <w:rFonts w:cs="Arial"/>
          <w:sz w:val="38"/>
          <w:szCs w:val="38"/>
        </w:rPr>
        <w:t>Humans settled Australia’s arid zone 49,000 years ago</w:t>
      </w:r>
    </w:p>
    <w:p w14:paraId="493C6703" w14:textId="77777777" w:rsidR="00343C48" w:rsidRPr="00B2725D" w:rsidRDefault="00343C48" w:rsidP="0035218F">
      <w:pPr>
        <w:rPr>
          <w:rFonts w:ascii="Arial Narrow" w:hAnsi="Arial Narrow"/>
          <w:sz w:val="18"/>
          <w:szCs w:val="18"/>
        </w:rPr>
      </w:pPr>
    </w:p>
    <w:p w14:paraId="2EB52D73" w14:textId="136CEA0A" w:rsidR="00566D95" w:rsidRPr="00166DC6" w:rsidRDefault="00631079" w:rsidP="00566D95">
      <w:pPr>
        <w:rPr>
          <w:rFonts w:ascii="Arial Narrow" w:hAnsi="Arial Narrow"/>
          <w:sz w:val="22"/>
          <w:szCs w:val="22"/>
        </w:rPr>
      </w:pPr>
      <w:r w:rsidRPr="00166DC6">
        <w:rPr>
          <w:rFonts w:ascii="Arial Narrow" w:hAnsi="Arial Narrow"/>
          <w:sz w:val="22"/>
          <w:szCs w:val="22"/>
        </w:rPr>
        <w:t>New findings published today, involving University of Adelaide research</w:t>
      </w:r>
      <w:r w:rsidR="00906B9E" w:rsidRPr="00166DC6">
        <w:rPr>
          <w:rFonts w:ascii="Arial Narrow" w:hAnsi="Arial Narrow"/>
          <w:sz w:val="22"/>
          <w:szCs w:val="22"/>
        </w:rPr>
        <w:t>ers</w:t>
      </w:r>
      <w:r w:rsidRPr="00166DC6">
        <w:rPr>
          <w:rFonts w:ascii="Arial Narrow" w:hAnsi="Arial Narrow"/>
          <w:sz w:val="22"/>
          <w:szCs w:val="22"/>
        </w:rPr>
        <w:t>, prove</w:t>
      </w:r>
      <w:r w:rsidR="00566D95" w:rsidRPr="00166DC6">
        <w:rPr>
          <w:rFonts w:ascii="Arial Narrow" w:hAnsi="Arial Narrow"/>
          <w:sz w:val="22"/>
          <w:szCs w:val="22"/>
        </w:rPr>
        <w:t xml:space="preserve"> that humans</w:t>
      </w:r>
      <w:r w:rsidRPr="00166DC6">
        <w:rPr>
          <w:rFonts w:ascii="Arial Narrow" w:hAnsi="Arial Narrow"/>
          <w:sz w:val="22"/>
          <w:szCs w:val="22"/>
        </w:rPr>
        <w:t xml:space="preserve"> occupied Australia’s arid interior</w:t>
      </w:r>
      <w:r w:rsidR="00566D95" w:rsidRPr="00166DC6">
        <w:rPr>
          <w:rFonts w:ascii="Arial Narrow" w:hAnsi="Arial Narrow"/>
          <w:sz w:val="22"/>
          <w:szCs w:val="22"/>
        </w:rPr>
        <w:t xml:space="preserve"> and began developing sophisticated tools 10,000 years earlier than previously documented</w:t>
      </w:r>
      <w:r w:rsidRPr="00166DC6">
        <w:rPr>
          <w:rFonts w:ascii="Arial Narrow" w:hAnsi="Arial Narrow"/>
          <w:sz w:val="22"/>
          <w:szCs w:val="22"/>
        </w:rPr>
        <w:t xml:space="preserve"> – around 49,000 years ago</w:t>
      </w:r>
      <w:r w:rsidR="00566D95" w:rsidRPr="00166DC6">
        <w:rPr>
          <w:rFonts w:ascii="Arial Narrow" w:hAnsi="Arial Narrow"/>
          <w:sz w:val="22"/>
          <w:szCs w:val="22"/>
        </w:rPr>
        <w:t xml:space="preserve">. </w:t>
      </w:r>
    </w:p>
    <w:p w14:paraId="1D042A70" w14:textId="77777777" w:rsidR="00631079" w:rsidRPr="000C3AFE" w:rsidRDefault="00631079" w:rsidP="00566D95">
      <w:pPr>
        <w:rPr>
          <w:rFonts w:ascii="Arial Narrow" w:hAnsi="Arial Narrow"/>
          <w:sz w:val="20"/>
        </w:rPr>
      </w:pPr>
    </w:p>
    <w:p w14:paraId="1658AE6D" w14:textId="2594F7A3" w:rsidR="00AB3268" w:rsidRDefault="00631079" w:rsidP="00566D95">
      <w:pPr>
        <w:rPr>
          <w:rFonts w:ascii="Arial Narrow" w:hAnsi="Arial Narrow"/>
          <w:color w:val="000000"/>
          <w:sz w:val="22"/>
          <w:szCs w:val="22"/>
          <w:lang w:val="en-GB"/>
        </w:rPr>
      </w:pPr>
      <w:r w:rsidRPr="00166DC6">
        <w:rPr>
          <w:rFonts w:ascii="Arial Narrow" w:hAnsi="Arial Narrow"/>
          <w:sz w:val="22"/>
          <w:szCs w:val="22"/>
        </w:rPr>
        <w:t xml:space="preserve">Published in </w:t>
      </w:r>
      <w:r w:rsidRPr="00166DC6">
        <w:rPr>
          <w:rFonts w:ascii="Arial Narrow" w:hAnsi="Arial Narrow"/>
          <w:i/>
          <w:sz w:val="22"/>
          <w:szCs w:val="22"/>
        </w:rPr>
        <w:t>Nature</w:t>
      </w:r>
      <w:r w:rsidRPr="00166DC6">
        <w:rPr>
          <w:rFonts w:ascii="Arial Narrow" w:hAnsi="Arial Narrow"/>
          <w:sz w:val="22"/>
          <w:szCs w:val="22"/>
        </w:rPr>
        <w:t>, the</w:t>
      </w:r>
      <w:r w:rsidR="00566D95" w:rsidRPr="00166DC6">
        <w:rPr>
          <w:rFonts w:ascii="Arial Narrow" w:hAnsi="Arial Narrow"/>
          <w:sz w:val="22"/>
          <w:szCs w:val="22"/>
        </w:rPr>
        <w:t xml:space="preserve"> findings from the Warratyi Rock Shelter</w:t>
      </w:r>
      <w:r w:rsidRPr="00166DC6">
        <w:rPr>
          <w:rFonts w:ascii="Arial Narrow" w:hAnsi="Arial Narrow"/>
          <w:sz w:val="22"/>
          <w:szCs w:val="22"/>
        </w:rPr>
        <w:t xml:space="preserve"> in the desert region of northern South Australia,</w:t>
      </w:r>
      <w:r w:rsidR="00566D95" w:rsidRPr="00166DC6">
        <w:rPr>
          <w:rFonts w:ascii="Arial Narrow" w:hAnsi="Arial Narrow"/>
          <w:sz w:val="22"/>
          <w:szCs w:val="22"/>
        </w:rPr>
        <w:t xml:space="preserve"> show it to </w:t>
      </w:r>
      <w:r w:rsidR="00566D95" w:rsidRPr="00166DC6">
        <w:rPr>
          <w:rFonts w:ascii="Arial Narrow" w:hAnsi="Arial Narrow"/>
          <w:color w:val="000000"/>
          <w:sz w:val="22"/>
          <w:szCs w:val="22"/>
          <w:lang w:val="en-GB"/>
        </w:rPr>
        <w:t>contain the oldest evidence of Aboriginal occupation in South Australia.</w:t>
      </w:r>
      <w:r w:rsidR="000C3AFE">
        <w:rPr>
          <w:rFonts w:ascii="Arial Narrow" w:hAnsi="Arial Narrow"/>
          <w:color w:val="000000"/>
          <w:sz w:val="22"/>
          <w:szCs w:val="22"/>
          <w:lang w:val="en-GB"/>
        </w:rPr>
        <w:t xml:space="preserve"> </w:t>
      </w:r>
      <w:r w:rsidR="00AB3268">
        <w:rPr>
          <w:rFonts w:ascii="Arial Narrow" w:hAnsi="Arial Narrow"/>
          <w:color w:val="000000"/>
          <w:sz w:val="22"/>
          <w:szCs w:val="22"/>
          <w:lang w:val="en-GB"/>
        </w:rPr>
        <w:t>Humans arrived in Australia about 50,000 years ago but the timing of their settl</w:t>
      </w:r>
      <w:bookmarkStart w:id="0" w:name="_GoBack"/>
      <w:bookmarkEnd w:id="0"/>
      <w:r w:rsidR="00AB3268">
        <w:rPr>
          <w:rFonts w:ascii="Arial Narrow" w:hAnsi="Arial Narrow"/>
          <w:color w:val="000000"/>
          <w:sz w:val="22"/>
          <w:szCs w:val="22"/>
          <w:lang w:val="en-GB"/>
        </w:rPr>
        <w:t>ement in arid regions and cultural innovation have been uncertain.</w:t>
      </w:r>
    </w:p>
    <w:p w14:paraId="0C49135C" w14:textId="77777777" w:rsidR="000C3AFE" w:rsidRPr="000C3AFE" w:rsidRDefault="000C3AFE" w:rsidP="00566D95">
      <w:pPr>
        <w:rPr>
          <w:rFonts w:ascii="Arial Narrow" w:hAnsi="Arial Narrow"/>
          <w:color w:val="000000"/>
          <w:sz w:val="20"/>
          <w:lang w:val="en-GB"/>
        </w:rPr>
      </w:pPr>
    </w:p>
    <w:p w14:paraId="779D7189" w14:textId="06539954" w:rsidR="00566D95" w:rsidRPr="00166DC6" w:rsidRDefault="00566D95" w:rsidP="00566D95">
      <w:pPr>
        <w:rPr>
          <w:rFonts w:ascii="Arial Narrow" w:hAnsi="Arial Narrow"/>
          <w:color w:val="000000"/>
          <w:sz w:val="22"/>
          <w:szCs w:val="22"/>
          <w:lang w:val="en-GB"/>
        </w:rPr>
      </w:pPr>
      <w:r w:rsidRPr="00166DC6">
        <w:rPr>
          <w:rFonts w:ascii="Arial Narrow" w:hAnsi="Arial Narrow"/>
          <w:color w:val="000000"/>
          <w:sz w:val="22"/>
          <w:szCs w:val="22"/>
          <w:lang w:val="en-GB"/>
        </w:rPr>
        <w:t>This evidence reveals new insights into modern human colonisation of Australia, unique cultural innovation and interaction with now-extinct megafauna.</w:t>
      </w:r>
    </w:p>
    <w:p w14:paraId="502DDA0C" w14:textId="77777777" w:rsidR="00631079" w:rsidRPr="000C3AFE" w:rsidRDefault="00631079" w:rsidP="00566D95">
      <w:pPr>
        <w:rPr>
          <w:rFonts w:ascii="Arial Narrow" w:hAnsi="Arial Narrow"/>
          <w:color w:val="000000"/>
          <w:sz w:val="20"/>
          <w:lang w:val="en-GB"/>
        </w:rPr>
      </w:pPr>
    </w:p>
    <w:p w14:paraId="6E199006" w14:textId="26596919" w:rsidR="00566D95" w:rsidRPr="00166DC6" w:rsidRDefault="00631079" w:rsidP="00566D95">
      <w:pPr>
        <w:rPr>
          <w:rFonts w:ascii="Arial Narrow" w:hAnsi="Arial Narrow"/>
          <w:sz w:val="22"/>
          <w:szCs w:val="22"/>
        </w:rPr>
      </w:pPr>
      <w:r w:rsidRPr="00166DC6">
        <w:rPr>
          <w:rFonts w:ascii="Arial Narrow" w:hAnsi="Arial Narrow"/>
          <w:sz w:val="22"/>
          <w:szCs w:val="22"/>
        </w:rPr>
        <w:t xml:space="preserve">The project was led by </w:t>
      </w:r>
      <w:r w:rsidR="006506CF" w:rsidRPr="00166DC6">
        <w:rPr>
          <w:rFonts w:ascii="Arial Narrow" w:hAnsi="Arial Narrow"/>
          <w:sz w:val="22"/>
          <w:szCs w:val="22"/>
        </w:rPr>
        <w:t xml:space="preserve">arid zone research archaeologist </w:t>
      </w:r>
      <w:r w:rsidRPr="00166DC6">
        <w:rPr>
          <w:rFonts w:ascii="Arial Narrow" w:hAnsi="Arial Narrow"/>
          <w:sz w:val="22"/>
          <w:szCs w:val="22"/>
        </w:rPr>
        <w:t xml:space="preserve">Giles </w:t>
      </w:r>
      <w:r w:rsidR="00566D95" w:rsidRPr="00166DC6">
        <w:rPr>
          <w:rFonts w:ascii="Arial Narrow" w:hAnsi="Arial Narrow"/>
          <w:sz w:val="22"/>
          <w:szCs w:val="22"/>
        </w:rPr>
        <w:t>Hamm, an Honorary Fellow of the South Australian Museum and La Trobe University PhD candidate</w:t>
      </w:r>
      <w:r w:rsidR="006506CF" w:rsidRPr="00166DC6">
        <w:rPr>
          <w:rFonts w:ascii="Arial Narrow" w:hAnsi="Arial Narrow"/>
          <w:sz w:val="22"/>
          <w:szCs w:val="22"/>
        </w:rPr>
        <w:t xml:space="preserve">, working with geochronology specialists </w:t>
      </w:r>
      <w:r w:rsidR="00E40FAD" w:rsidRPr="00166DC6">
        <w:rPr>
          <w:rFonts w:ascii="Arial Narrow" w:hAnsi="Arial Narrow"/>
          <w:sz w:val="22"/>
          <w:szCs w:val="22"/>
        </w:rPr>
        <w:t>at the University of Adelaide</w:t>
      </w:r>
      <w:r w:rsidR="00566D95" w:rsidRPr="00166DC6">
        <w:rPr>
          <w:rFonts w:ascii="Arial Narrow" w:hAnsi="Arial Narrow"/>
          <w:sz w:val="22"/>
          <w:szCs w:val="22"/>
        </w:rPr>
        <w:t xml:space="preserve"> </w:t>
      </w:r>
      <w:r w:rsidR="00E40FAD" w:rsidRPr="00166DC6">
        <w:rPr>
          <w:rFonts w:ascii="Arial Narrow" w:hAnsi="Arial Narrow"/>
          <w:sz w:val="22"/>
          <w:szCs w:val="22"/>
        </w:rPr>
        <w:t>Dr Lee Arnold and Professor Nigel Spooner</w:t>
      </w:r>
      <w:r w:rsidR="00C834DA" w:rsidRPr="00166DC6">
        <w:rPr>
          <w:rFonts w:ascii="Arial Narrow" w:hAnsi="Arial Narrow"/>
          <w:sz w:val="22"/>
          <w:szCs w:val="22"/>
        </w:rPr>
        <w:t xml:space="preserve">, </w:t>
      </w:r>
      <w:r w:rsidR="00566D95" w:rsidRPr="00166DC6">
        <w:rPr>
          <w:rFonts w:ascii="Arial Narrow" w:hAnsi="Arial Narrow"/>
          <w:sz w:val="22"/>
          <w:szCs w:val="22"/>
        </w:rPr>
        <w:t xml:space="preserve">along with geomorphologist Dr </w:t>
      </w:r>
      <w:r w:rsidR="00660626" w:rsidRPr="00166DC6">
        <w:rPr>
          <w:rFonts w:ascii="Arial Narrow" w:hAnsi="Arial Narrow"/>
          <w:sz w:val="22"/>
          <w:szCs w:val="22"/>
        </w:rPr>
        <w:t>Peter Mitchell</w:t>
      </w:r>
      <w:r w:rsidR="00566D95" w:rsidRPr="00166DC6">
        <w:rPr>
          <w:rFonts w:ascii="Arial Narrow" w:hAnsi="Arial Narrow"/>
          <w:sz w:val="22"/>
          <w:szCs w:val="22"/>
        </w:rPr>
        <w:t>, and other researchers from Flinders University and the University of Queensland</w:t>
      </w:r>
      <w:r w:rsidR="00C834DA" w:rsidRPr="00166DC6">
        <w:rPr>
          <w:rFonts w:ascii="Arial Narrow" w:hAnsi="Arial Narrow"/>
          <w:sz w:val="22"/>
          <w:szCs w:val="22"/>
        </w:rPr>
        <w:t>. They have worked for the last nine years with the Adnyamathanha people in the Flinders Ranges.</w:t>
      </w:r>
    </w:p>
    <w:p w14:paraId="68A823C2" w14:textId="77777777" w:rsidR="00660626" w:rsidRPr="000C3AFE" w:rsidRDefault="00660626" w:rsidP="00566D95">
      <w:pPr>
        <w:rPr>
          <w:rFonts w:ascii="Arial Narrow" w:hAnsi="Arial Narrow"/>
          <w:sz w:val="20"/>
        </w:rPr>
      </w:pPr>
    </w:p>
    <w:p w14:paraId="1570AABD" w14:textId="4CFAE29E" w:rsidR="00660626" w:rsidRPr="00166DC6" w:rsidRDefault="00660626" w:rsidP="00566D95">
      <w:pPr>
        <w:rPr>
          <w:rFonts w:ascii="Arial Narrow" w:hAnsi="Arial Narrow"/>
          <w:sz w:val="22"/>
          <w:szCs w:val="22"/>
        </w:rPr>
      </w:pPr>
      <w:r w:rsidRPr="00166DC6">
        <w:rPr>
          <w:rFonts w:ascii="Arial Narrow" w:hAnsi="Arial Narrow"/>
          <w:sz w:val="22"/>
          <w:szCs w:val="22"/>
        </w:rPr>
        <w:t>The study</w:t>
      </w:r>
      <w:r w:rsidR="00AF7C5B" w:rsidRPr="00166DC6">
        <w:rPr>
          <w:rFonts w:ascii="Arial Narrow" w:hAnsi="Arial Narrow"/>
          <w:sz w:val="22"/>
          <w:szCs w:val="22"/>
        </w:rPr>
        <w:t xml:space="preserve"> suggests that people settled in the arid interior within a few millennia of arriving on the continent and shows that they developed key technologies and cultural practices much earlier than previously thought for Australia and Southeast Asia.</w:t>
      </w:r>
    </w:p>
    <w:p w14:paraId="4FD49672" w14:textId="77777777" w:rsidR="00AF7C5B" w:rsidRPr="000C3AFE" w:rsidRDefault="00AF7C5B" w:rsidP="00566D95">
      <w:pPr>
        <w:rPr>
          <w:rFonts w:ascii="Arial Narrow" w:hAnsi="Arial Narrow"/>
          <w:sz w:val="20"/>
        </w:rPr>
      </w:pPr>
    </w:p>
    <w:p w14:paraId="299C8575" w14:textId="78C5F8B8" w:rsidR="00AF7C5B" w:rsidRPr="00166DC6" w:rsidRDefault="00AF7C5B" w:rsidP="00566D95">
      <w:pPr>
        <w:rPr>
          <w:rFonts w:ascii="Arial Narrow" w:hAnsi="Arial Narrow"/>
          <w:sz w:val="22"/>
          <w:szCs w:val="22"/>
        </w:rPr>
      </w:pPr>
      <w:r w:rsidRPr="00166DC6">
        <w:rPr>
          <w:rFonts w:ascii="Arial Narrow" w:hAnsi="Arial Narrow"/>
          <w:sz w:val="22"/>
          <w:szCs w:val="22"/>
        </w:rPr>
        <w:t>The team show that humans occupied the site from 49,000 to 46,000 years ago and that objects recovered from the various layers of sediment represent the earliest-known use in Australia of various technologies</w:t>
      </w:r>
      <w:r w:rsidR="007A0B00" w:rsidRPr="00166DC6">
        <w:rPr>
          <w:rFonts w:ascii="Arial Narrow" w:hAnsi="Arial Narrow"/>
          <w:sz w:val="22"/>
          <w:szCs w:val="22"/>
        </w:rPr>
        <w:t xml:space="preserve"> including: worked</w:t>
      </w:r>
      <w:r w:rsidR="00034DB1" w:rsidRPr="00166DC6">
        <w:rPr>
          <w:rFonts w:ascii="Arial Narrow" w:hAnsi="Arial Narrow"/>
          <w:sz w:val="22"/>
          <w:szCs w:val="22"/>
        </w:rPr>
        <w:t xml:space="preserve"> bone tools (40,000-38,000 year</w:t>
      </w:r>
      <w:r w:rsidR="007A0B00" w:rsidRPr="00166DC6">
        <w:rPr>
          <w:rFonts w:ascii="Arial Narrow" w:hAnsi="Arial Narrow"/>
          <w:sz w:val="22"/>
          <w:szCs w:val="22"/>
        </w:rPr>
        <w:t>s ago</w:t>
      </w:r>
      <w:r w:rsidR="00034DB1" w:rsidRPr="00166DC6">
        <w:rPr>
          <w:rFonts w:ascii="Arial Narrow" w:hAnsi="Arial Narrow"/>
          <w:sz w:val="22"/>
          <w:szCs w:val="22"/>
        </w:rPr>
        <w:t>)</w:t>
      </w:r>
      <w:r w:rsidR="007A0B00" w:rsidRPr="00166DC6">
        <w:rPr>
          <w:rFonts w:ascii="Arial Narrow" w:hAnsi="Arial Narrow"/>
          <w:sz w:val="22"/>
          <w:szCs w:val="22"/>
        </w:rPr>
        <w:t>, stone tools</w:t>
      </w:r>
      <w:r w:rsidR="00AF4DF0">
        <w:rPr>
          <w:rFonts w:ascii="Arial Narrow" w:hAnsi="Arial Narrow"/>
          <w:sz w:val="22"/>
          <w:szCs w:val="22"/>
        </w:rPr>
        <w:t xml:space="preserve"> modified for attaching to a handle</w:t>
      </w:r>
      <w:r w:rsidR="007A0B00" w:rsidRPr="00166DC6">
        <w:rPr>
          <w:rFonts w:ascii="Arial Narrow" w:hAnsi="Arial Narrow"/>
          <w:sz w:val="22"/>
          <w:szCs w:val="22"/>
        </w:rPr>
        <w:t xml:space="preserve"> (3</w:t>
      </w:r>
      <w:r w:rsidR="000E46B9" w:rsidRPr="00166DC6">
        <w:rPr>
          <w:rFonts w:ascii="Arial Narrow" w:hAnsi="Arial Narrow"/>
          <w:sz w:val="22"/>
          <w:szCs w:val="22"/>
        </w:rPr>
        <w:t>0,</w:t>
      </w:r>
      <w:r w:rsidR="007A0B00" w:rsidRPr="00166DC6">
        <w:rPr>
          <w:rFonts w:ascii="Arial Narrow" w:hAnsi="Arial Narrow"/>
          <w:sz w:val="22"/>
          <w:szCs w:val="22"/>
        </w:rPr>
        <w:t>000-24,000 years ago) and the use of red ochre as pigment (49,000-46,000) and gypsum (40,000-33,000 years ago)</w:t>
      </w:r>
      <w:r w:rsidRPr="00166DC6">
        <w:rPr>
          <w:rFonts w:ascii="Arial Narrow" w:hAnsi="Arial Narrow"/>
          <w:sz w:val="22"/>
          <w:szCs w:val="22"/>
        </w:rPr>
        <w:t>.</w:t>
      </w:r>
      <w:r w:rsidR="00034DB1" w:rsidRPr="00166DC6">
        <w:rPr>
          <w:rFonts w:ascii="Arial Narrow" w:hAnsi="Arial Narrow"/>
          <w:sz w:val="22"/>
          <w:szCs w:val="22"/>
        </w:rPr>
        <w:t xml:space="preserve"> </w:t>
      </w:r>
    </w:p>
    <w:p w14:paraId="2D694301" w14:textId="77777777" w:rsidR="00AF7C5B" w:rsidRPr="000C3AFE" w:rsidRDefault="00AF7C5B" w:rsidP="00566D95">
      <w:pPr>
        <w:rPr>
          <w:rFonts w:ascii="Arial Narrow" w:hAnsi="Arial Narrow"/>
          <w:sz w:val="20"/>
        </w:rPr>
      </w:pPr>
    </w:p>
    <w:p w14:paraId="493AB246" w14:textId="77777777" w:rsidR="007A0B00" w:rsidRPr="00166DC6" w:rsidRDefault="00AF7C5B" w:rsidP="007A0B00">
      <w:pPr>
        <w:jc w:val="both"/>
        <w:rPr>
          <w:rFonts w:ascii="Arial Narrow" w:hAnsi="Arial Narrow"/>
          <w:sz w:val="22"/>
          <w:szCs w:val="22"/>
        </w:rPr>
      </w:pPr>
      <w:r w:rsidRPr="00166DC6">
        <w:rPr>
          <w:rFonts w:ascii="Arial Narrow" w:hAnsi="Arial Narrow"/>
          <w:sz w:val="22"/>
          <w:szCs w:val="22"/>
        </w:rPr>
        <w:t xml:space="preserve">The </w:t>
      </w:r>
      <w:r w:rsidR="007A0B00" w:rsidRPr="00166DC6">
        <w:rPr>
          <w:rFonts w:ascii="Arial Narrow" w:hAnsi="Arial Narrow"/>
          <w:sz w:val="22"/>
          <w:szCs w:val="22"/>
        </w:rPr>
        <w:t xml:space="preserve">University of Adelaide researchers – Dr Arnold, Adjunct Professor Nigel Spooner and Ms Daniele Questiaux </w:t>
      </w:r>
      <w:r w:rsidR="007A0B00" w:rsidRPr="00166DC6">
        <w:rPr>
          <w:rFonts w:ascii="Arial Narrow" w:hAnsi="Arial Narrow"/>
          <w:sz w:val="22"/>
          <w:szCs w:val="22"/>
        </w:rPr>
        <w:softHyphen/>
        <w:t>– undertook the geochronology (dating) aspects of the study.</w:t>
      </w:r>
    </w:p>
    <w:p w14:paraId="0A3DF9CA" w14:textId="77777777" w:rsidR="007A0B00" w:rsidRPr="000C3AFE" w:rsidRDefault="007A0B00" w:rsidP="007A0B00">
      <w:pPr>
        <w:jc w:val="both"/>
        <w:rPr>
          <w:rFonts w:ascii="Arial Narrow" w:hAnsi="Arial Narrow"/>
          <w:sz w:val="20"/>
        </w:rPr>
      </w:pPr>
    </w:p>
    <w:p w14:paraId="394646AB" w14:textId="105DB78F" w:rsidR="007A0B00" w:rsidRPr="00166DC6" w:rsidRDefault="007A0B00" w:rsidP="000C3AFE">
      <w:pPr>
        <w:rPr>
          <w:rFonts w:ascii="Arial Narrow" w:hAnsi="Arial Narrow"/>
          <w:sz w:val="22"/>
          <w:szCs w:val="22"/>
        </w:rPr>
      </w:pPr>
      <w:r w:rsidRPr="00166DC6">
        <w:rPr>
          <w:rFonts w:ascii="Arial Narrow" w:hAnsi="Arial Narrow"/>
          <w:sz w:val="22"/>
          <w:szCs w:val="22"/>
        </w:rPr>
        <w:t>“One of the key strengths of this study is the chronology, which has typically proved to be a contentious issue at early archaeological sites in Australia, says Dr Arnold, ARC Future Fellow with the University of Adelaide’s Environment Institute.</w:t>
      </w:r>
      <w:r w:rsidR="00034DB1" w:rsidRPr="00166DC6">
        <w:rPr>
          <w:rFonts w:ascii="Arial Narrow" w:hAnsi="Arial Narrow"/>
          <w:sz w:val="22"/>
          <w:szCs w:val="22"/>
        </w:rPr>
        <w:t xml:space="preserve"> </w:t>
      </w:r>
      <w:r w:rsidRPr="00166DC6">
        <w:rPr>
          <w:rFonts w:ascii="Arial Narrow" w:hAnsi="Arial Narrow"/>
          <w:sz w:val="22"/>
          <w:szCs w:val="22"/>
        </w:rPr>
        <w:t>“We have used a range of complementary dating techniques and targeted different types of materials to ensure that the ag</w:t>
      </w:r>
      <w:r w:rsidR="00034DB1" w:rsidRPr="00166DC6">
        <w:rPr>
          <w:rFonts w:ascii="Arial Narrow" w:hAnsi="Arial Narrow"/>
          <w:sz w:val="22"/>
          <w:szCs w:val="22"/>
        </w:rPr>
        <w:t>e of the site is reliably known</w:t>
      </w:r>
      <w:r w:rsidRPr="00166DC6">
        <w:rPr>
          <w:rFonts w:ascii="Arial Narrow" w:hAnsi="Arial Narrow"/>
          <w:sz w:val="22"/>
          <w:szCs w:val="22"/>
        </w:rPr>
        <w:t xml:space="preserve">.” </w:t>
      </w:r>
    </w:p>
    <w:p w14:paraId="5811E184" w14:textId="77777777" w:rsidR="007A0B00" w:rsidRPr="000C3AFE" w:rsidRDefault="007A0B00" w:rsidP="000C3AFE">
      <w:pPr>
        <w:rPr>
          <w:rFonts w:ascii="Arial Narrow" w:hAnsi="Arial Narrow"/>
          <w:sz w:val="20"/>
        </w:rPr>
      </w:pPr>
    </w:p>
    <w:p w14:paraId="27DE01F8" w14:textId="51823C1D" w:rsidR="007A0B00" w:rsidRPr="00166DC6" w:rsidRDefault="007A0B00" w:rsidP="000C3AFE">
      <w:pPr>
        <w:rPr>
          <w:rFonts w:ascii="Arial Narrow" w:hAnsi="Arial Narrow"/>
          <w:sz w:val="22"/>
          <w:szCs w:val="22"/>
        </w:rPr>
      </w:pPr>
      <w:r w:rsidRPr="00166DC6">
        <w:rPr>
          <w:rFonts w:ascii="Arial Narrow" w:hAnsi="Arial Narrow"/>
          <w:sz w:val="22"/>
          <w:szCs w:val="22"/>
        </w:rPr>
        <w:t xml:space="preserve">The team applied a novel sediment dating technique known as single-grain optically stimulated luminescence (OSL) dating to determine when the fossil and artefact </w:t>
      </w:r>
      <w:r w:rsidR="002B0B0F" w:rsidRPr="00166DC6">
        <w:rPr>
          <w:rFonts w:ascii="Arial Narrow" w:hAnsi="Arial Narrow"/>
          <w:sz w:val="22"/>
          <w:szCs w:val="22"/>
        </w:rPr>
        <w:t>bearing sediments were deposited. Combined with statistical techniques</w:t>
      </w:r>
      <w:r w:rsidR="007C3B2C" w:rsidRPr="00166DC6">
        <w:rPr>
          <w:rFonts w:ascii="Arial Narrow" w:hAnsi="Arial Narrow"/>
          <w:sz w:val="22"/>
          <w:szCs w:val="22"/>
        </w:rPr>
        <w:t>,</w:t>
      </w:r>
      <w:r w:rsidR="002B0B0F" w:rsidRPr="00166DC6">
        <w:rPr>
          <w:rFonts w:ascii="Arial Narrow" w:hAnsi="Arial Narrow"/>
          <w:sz w:val="22"/>
          <w:szCs w:val="22"/>
        </w:rPr>
        <w:t xml:space="preserve"> they were able to determine a precise occupation history for the archaeological site.</w:t>
      </w:r>
      <w:r w:rsidR="000C3AFE">
        <w:rPr>
          <w:rFonts w:ascii="Arial Narrow" w:hAnsi="Arial Narrow"/>
          <w:sz w:val="22"/>
          <w:szCs w:val="22"/>
        </w:rPr>
        <w:t xml:space="preserve"> </w:t>
      </w:r>
      <w:r w:rsidRPr="00166DC6">
        <w:rPr>
          <w:rFonts w:ascii="Arial Narrow" w:hAnsi="Arial Narrow"/>
          <w:sz w:val="22"/>
          <w:szCs w:val="22"/>
        </w:rPr>
        <w:t>The OSL dating research was conducted at the University of Adelaide’s Prescott Environmental Luminescence Laboratory</w:t>
      </w:r>
      <w:r w:rsidR="00034DB1" w:rsidRPr="00166DC6">
        <w:rPr>
          <w:rFonts w:ascii="Arial Narrow" w:hAnsi="Arial Narrow"/>
          <w:sz w:val="22"/>
          <w:szCs w:val="22"/>
        </w:rPr>
        <w:t xml:space="preserve"> </w:t>
      </w:r>
      <w:r w:rsidRPr="00166DC6">
        <w:rPr>
          <w:rFonts w:ascii="Arial Narrow" w:hAnsi="Arial Narrow"/>
          <w:sz w:val="22"/>
          <w:szCs w:val="22"/>
        </w:rPr>
        <w:t xml:space="preserve">– one of the largest and best equipment dating laboratories in </w:t>
      </w:r>
      <w:r w:rsidR="00EF489E" w:rsidRPr="00166DC6">
        <w:rPr>
          <w:rFonts w:ascii="Arial Narrow" w:hAnsi="Arial Narrow"/>
          <w:sz w:val="22"/>
          <w:szCs w:val="22"/>
        </w:rPr>
        <w:t>the world in this field</w:t>
      </w:r>
      <w:r w:rsidRPr="00166DC6">
        <w:rPr>
          <w:rFonts w:ascii="Arial Narrow" w:hAnsi="Arial Narrow"/>
          <w:sz w:val="22"/>
          <w:szCs w:val="22"/>
        </w:rPr>
        <w:t>.</w:t>
      </w:r>
    </w:p>
    <w:p w14:paraId="0AFE4ECE" w14:textId="77777777" w:rsidR="007A0B00" w:rsidRPr="000C3AFE" w:rsidRDefault="007A0B00" w:rsidP="000C3AFE">
      <w:pPr>
        <w:rPr>
          <w:rFonts w:ascii="Times New Roman" w:hAnsi="Times New Roman"/>
          <w:sz w:val="20"/>
        </w:rPr>
      </w:pPr>
    </w:p>
    <w:p w14:paraId="06F2F17D" w14:textId="468F4567" w:rsidR="006D5EC9" w:rsidRPr="00166DC6" w:rsidRDefault="00C834DA" w:rsidP="000C3AFE">
      <w:pPr>
        <w:rPr>
          <w:rFonts w:ascii="Arial Narrow" w:hAnsi="Arial Narrow"/>
          <w:sz w:val="22"/>
          <w:szCs w:val="22"/>
        </w:rPr>
      </w:pPr>
      <w:r w:rsidRPr="00166DC6">
        <w:rPr>
          <w:rFonts w:ascii="Arial Narrow" w:hAnsi="Arial Narrow"/>
          <w:sz w:val="22"/>
          <w:szCs w:val="22"/>
        </w:rPr>
        <w:t>“The Warratyi Rock Shelter is a remarkable discovery, showing aboriginal settlement of the Australian arid zone l</w:t>
      </w:r>
      <w:r w:rsidR="00B2725D">
        <w:rPr>
          <w:rFonts w:ascii="Arial Narrow" w:hAnsi="Arial Narrow"/>
          <w:sz w:val="22"/>
          <w:szCs w:val="22"/>
        </w:rPr>
        <w:t xml:space="preserve">ong </w:t>
      </w:r>
      <w:r w:rsidRPr="00166DC6">
        <w:rPr>
          <w:rFonts w:ascii="Arial Narrow" w:hAnsi="Arial Narrow"/>
          <w:sz w:val="22"/>
          <w:szCs w:val="22"/>
        </w:rPr>
        <w:t>before the last ice age and contemporaneous with iconic Australian megafauna, and revealing an innovative material culture, including the utilisation of ochre pigments, much earlier than previously recorded for Australia and Southeast Asia,</w:t>
      </w:r>
      <w:r w:rsidR="00034DB1" w:rsidRPr="00166DC6">
        <w:rPr>
          <w:rFonts w:ascii="Arial Narrow" w:hAnsi="Arial Narrow"/>
          <w:sz w:val="22"/>
          <w:szCs w:val="22"/>
        </w:rPr>
        <w:t>”</w:t>
      </w:r>
      <w:r w:rsidRPr="00166DC6">
        <w:rPr>
          <w:rFonts w:ascii="Arial Narrow" w:hAnsi="Arial Narrow"/>
          <w:sz w:val="22"/>
          <w:szCs w:val="22"/>
        </w:rPr>
        <w:t xml:space="preserve"> says Professor Spooner</w:t>
      </w:r>
      <w:r w:rsidR="00EF489E" w:rsidRPr="00166DC6">
        <w:rPr>
          <w:rFonts w:ascii="Arial Narrow" w:hAnsi="Arial Narrow"/>
          <w:sz w:val="22"/>
          <w:szCs w:val="22"/>
        </w:rPr>
        <w:t>.</w:t>
      </w:r>
    </w:p>
    <w:p w14:paraId="5556FD4E" w14:textId="77777777" w:rsidR="00C834DA" w:rsidRPr="000C3AFE" w:rsidRDefault="00C834DA" w:rsidP="00A15A59">
      <w:pPr>
        <w:rPr>
          <w:rFonts w:ascii="Arial Narrow" w:hAnsi="Arial Narrow"/>
          <w:sz w:val="18"/>
          <w:szCs w:val="18"/>
        </w:rPr>
      </w:pPr>
    </w:p>
    <w:p w14:paraId="47AE6BFF" w14:textId="5CF4DD89" w:rsidR="007B0F97" w:rsidRPr="007B0F97" w:rsidRDefault="007B0F97" w:rsidP="007B0F97">
      <w:pPr>
        <w:spacing w:after="80"/>
        <w:rPr>
          <w:rFonts w:ascii="Arial Narrow" w:hAnsi="Arial Narrow"/>
          <w:i/>
          <w:szCs w:val="24"/>
        </w:rPr>
      </w:pPr>
      <w:r w:rsidRPr="007B0F97">
        <w:rPr>
          <w:rFonts w:ascii="Arial Narrow" w:hAnsi="Arial Narrow"/>
          <w:i/>
          <w:szCs w:val="24"/>
        </w:rPr>
        <w:t>Media contacts</w:t>
      </w:r>
    </w:p>
    <w:p w14:paraId="2857FE24" w14:textId="77777777" w:rsidR="008F21B0" w:rsidRDefault="008F21B0" w:rsidP="007B0F97">
      <w:pPr>
        <w:spacing w:after="80"/>
        <w:rPr>
          <w:rStyle w:val="Hyperlink"/>
          <w:rFonts w:ascii="Arial Narrow" w:hAnsi="Arial Narrow"/>
          <w:sz w:val="22"/>
        </w:rPr>
      </w:pPr>
      <w:r>
        <w:rPr>
          <w:rFonts w:ascii="Arial Narrow" w:hAnsi="Arial Narrow"/>
          <w:b/>
          <w:bCs/>
          <w:sz w:val="20"/>
          <w:lang w:eastAsia="en-AU"/>
        </w:rPr>
        <w:t>Dr Lee Arnold</w:t>
      </w:r>
      <w:r>
        <w:rPr>
          <w:rFonts w:ascii="Arial Narrow" w:hAnsi="Arial Narrow"/>
          <w:sz w:val="20"/>
          <w:lang w:val="de-DE"/>
        </w:rPr>
        <w:t>, ARC Future Fellow, Environment Institute and Institute for Photonics and Advanced Sensing (IPAS), University of Adelaide. Phone: +61 8 8313 3758, Mobile: +61 (</w:t>
      </w:r>
      <w:r>
        <w:rPr>
          <w:rStyle w:val="contactdetails0"/>
          <w:rFonts w:ascii="Arial Narrow" w:hAnsi="Arial Narrow"/>
          <w:sz w:val="20"/>
        </w:rPr>
        <w:t>0)477 539 585</w:t>
      </w:r>
      <w:r>
        <w:rPr>
          <w:rFonts w:ascii="Arial Narrow" w:hAnsi="Arial Narrow"/>
          <w:sz w:val="20"/>
          <w:lang w:eastAsia="en-AU"/>
        </w:rPr>
        <w:t>,</w:t>
      </w:r>
      <w:r>
        <w:rPr>
          <w:rFonts w:ascii="Arial Narrow" w:hAnsi="Arial Narrow"/>
          <w:sz w:val="20"/>
        </w:rPr>
        <w:t xml:space="preserve"> </w:t>
      </w:r>
      <w:hyperlink r:id="rId9" w:history="1">
        <w:r>
          <w:rPr>
            <w:rStyle w:val="Hyperlink"/>
            <w:rFonts w:ascii="Arial Narrow" w:hAnsi="Arial Narrow"/>
            <w:sz w:val="20"/>
          </w:rPr>
          <w:t>lee.arnold@adelaide.edu.au</w:t>
        </w:r>
      </w:hyperlink>
      <w:r>
        <w:rPr>
          <w:rFonts w:ascii="Arial Narrow" w:hAnsi="Arial Narrow"/>
          <w:sz w:val="20"/>
        </w:rPr>
        <w:t>.</w:t>
      </w:r>
    </w:p>
    <w:p w14:paraId="20B91181" w14:textId="77777777" w:rsidR="00A669DE" w:rsidRPr="00A669DE" w:rsidRDefault="00A669DE" w:rsidP="00A669DE">
      <w:pPr>
        <w:spacing w:after="80"/>
        <w:rPr>
          <w:rFonts w:ascii="Arial Narrow" w:hAnsi="Arial Narrow"/>
          <w:sz w:val="20"/>
        </w:rPr>
      </w:pPr>
      <w:r w:rsidRPr="00A669DE">
        <w:rPr>
          <w:rStyle w:val="Hyperlink"/>
          <w:rFonts w:ascii="Arial Narrow" w:hAnsi="Arial Narrow"/>
          <w:b/>
          <w:bCs/>
          <w:color w:val="auto"/>
          <w:sz w:val="20"/>
          <w:u w:val="none"/>
        </w:rPr>
        <w:t>Professor Nigel Spooner, Adjunct Professor</w:t>
      </w:r>
      <w:r w:rsidRPr="00A669DE">
        <w:rPr>
          <w:rStyle w:val="Hyperlink"/>
          <w:rFonts w:ascii="Arial Narrow" w:hAnsi="Arial Narrow"/>
          <w:color w:val="auto"/>
          <w:sz w:val="20"/>
          <w:u w:val="none"/>
        </w:rPr>
        <w:t>, School of Physical Sciences, and Institute for Photonics and Advanced Sensing (IPAS), University of Adelaide.</w:t>
      </w:r>
      <w:r w:rsidRPr="00A669DE">
        <w:rPr>
          <w:rFonts w:ascii="Arial Narrow" w:hAnsi="Arial Narrow"/>
          <w:sz w:val="20"/>
        </w:rPr>
        <w:t xml:space="preserve"> Phone: +61 8 8313 4852, </w:t>
      </w:r>
      <w:r w:rsidRPr="00A669DE">
        <w:rPr>
          <w:rFonts w:ascii="Arial Narrow" w:hAnsi="Arial Narrow"/>
          <w:color w:val="222222"/>
          <w:sz w:val="20"/>
        </w:rPr>
        <w:t xml:space="preserve">Mobile: </w:t>
      </w:r>
      <w:r w:rsidRPr="00A669DE">
        <w:rPr>
          <w:rFonts w:ascii="Arial Narrow" w:hAnsi="Arial Narrow"/>
          <w:sz w:val="20"/>
        </w:rPr>
        <w:t xml:space="preserve">+61 (0)448 367 101, </w:t>
      </w:r>
      <w:hyperlink r:id="rId10" w:history="1">
        <w:r w:rsidRPr="00A669DE">
          <w:rPr>
            <w:rStyle w:val="Hyperlink"/>
            <w:rFonts w:ascii="Arial Narrow" w:hAnsi="Arial Narrow"/>
            <w:sz w:val="20"/>
          </w:rPr>
          <w:t>nigel.spooner@adelaide.edu.au</w:t>
        </w:r>
      </w:hyperlink>
    </w:p>
    <w:p w14:paraId="721C94F7" w14:textId="575EB5F3" w:rsidR="007C234B" w:rsidRPr="007C234B" w:rsidRDefault="007C234B" w:rsidP="009360B5">
      <w:pPr>
        <w:spacing w:after="80"/>
        <w:rPr>
          <w:rStyle w:val="None"/>
          <w:rFonts w:ascii="Arial Narrow" w:eastAsia="Arial Narrow" w:hAnsi="Arial Narrow" w:cs="Arial Narrow"/>
          <w:sz w:val="20"/>
        </w:rPr>
      </w:pPr>
      <w:r w:rsidRPr="009360B5">
        <w:rPr>
          <w:rStyle w:val="None"/>
          <w:rFonts w:ascii="Arial Narrow" w:hAnsi="Arial Narrow"/>
          <w:b/>
          <w:bCs/>
          <w:sz w:val="20"/>
          <w:lang w:val="de-DE"/>
        </w:rPr>
        <w:t>Robyn Mills</w:t>
      </w:r>
      <w:r w:rsidRPr="009360B5">
        <w:rPr>
          <w:rStyle w:val="None"/>
          <w:rFonts w:ascii="Arial Narrow" w:hAnsi="Arial Narrow"/>
          <w:sz w:val="20"/>
          <w:lang w:val="it-IT"/>
        </w:rPr>
        <w:t>, Media Officer.</w:t>
      </w:r>
      <w:r w:rsidRPr="009360B5">
        <w:rPr>
          <w:rStyle w:val="None"/>
          <w:rFonts w:ascii="Arial Narrow" w:eastAsia="Arial Narrow" w:hAnsi="Arial Narrow" w:cs="Arial Narrow"/>
          <w:sz w:val="20"/>
        </w:rPr>
        <w:t xml:space="preserve"> </w:t>
      </w:r>
      <w:r w:rsidRPr="009360B5">
        <w:rPr>
          <w:rStyle w:val="None"/>
          <w:rFonts w:ascii="Arial Narrow" w:hAnsi="Arial Narrow"/>
          <w:sz w:val="20"/>
        </w:rPr>
        <w:t>Phone: +61 8 8313 6</w:t>
      </w:r>
      <w:r w:rsidR="00F4703B" w:rsidRPr="009360B5">
        <w:rPr>
          <w:rStyle w:val="None"/>
          <w:rFonts w:ascii="Arial Narrow" w:hAnsi="Arial Narrow"/>
          <w:sz w:val="20"/>
        </w:rPr>
        <w:t xml:space="preserve">341, </w:t>
      </w:r>
      <w:r w:rsidRPr="009360B5">
        <w:rPr>
          <w:rStyle w:val="None"/>
          <w:rFonts w:ascii="Arial Narrow" w:hAnsi="Arial Narrow"/>
          <w:sz w:val="20"/>
        </w:rPr>
        <w:t xml:space="preserve">Mobile: +61 (0)410 689 084, </w:t>
      </w:r>
      <w:hyperlink r:id="rId11" w:history="1">
        <w:r w:rsidRPr="009360B5">
          <w:rPr>
            <w:rStyle w:val="Hyperlink1"/>
          </w:rPr>
          <w:t>robyn.mills@adelaide.edu.au</w:t>
        </w:r>
      </w:hyperlink>
    </w:p>
    <w:p w14:paraId="5C0BDFBF" w14:textId="77777777" w:rsidR="00B90191" w:rsidRDefault="00B90191">
      <w:pPr>
        <w:rPr>
          <w:rFonts w:ascii="Arial Narrow" w:hAnsi="Arial Narrow"/>
          <w:sz w:val="8"/>
        </w:rPr>
      </w:pPr>
    </w:p>
    <w:p w14:paraId="2CDB778C" w14:textId="77777777" w:rsidR="009E3DBB" w:rsidRPr="006F2259" w:rsidRDefault="008E5D9B">
      <w:pPr>
        <w:rPr>
          <w:rFonts w:ascii="Arial Narrow" w:hAnsi="Arial Narrow"/>
          <w:sz w:val="14"/>
        </w:rPr>
      </w:pPr>
      <w:r>
        <w:rPr>
          <w:rFonts w:ascii="Arial Narrow" w:hAnsi="Arial Narrow"/>
          <w:sz w:val="14"/>
        </w:rPr>
        <w:t>CRICOS Provider Number 00123M</w:t>
      </w:r>
    </w:p>
    <w:sectPr w:rsidR="009E3DBB" w:rsidRPr="006F2259" w:rsidSect="008E5D9B">
      <w:headerReference w:type="even" r:id="rId12"/>
      <w:headerReference w:type="default" r:id="rId13"/>
      <w:footerReference w:type="default" r:id="rId14"/>
      <w:footerReference w:type="first" r:id="rId15"/>
      <w:pgSz w:w="11899" w:h="16838"/>
      <w:pgMar w:top="851" w:right="1134" w:bottom="567" w:left="567" w:header="567" w:footer="567" w:gutter="567"/>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60A3F" w14:textId="77777777" w:rsidR="0045384A" w:rsidRDefault="0045384A">
      <w:r>
        <w:separator/>
      </w:r>
    </w:p>
  </w:endnote>
  <w:endnote w:type="continuationSeparator" w:id="0">
    <w:p w14:paraId="7A2BD2BE" w14:textId="77777777" w:rsidR="0045384A" w:rsidRDefault="00453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HelveticaNeueLT Std">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C81D" w14:textId="77777777" w:rsidR="00DF1E2D" w:rsidRDefault="00DF1E2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8901E" w14:textId="0988B6B8" w:rsidR="00DF1E2D" w:rsidRDefault="009E1190">
    <w:pPr>
      <w:pStyle w:val="Footer"/>
      <w:spacing w:line="240" w:lineRule="auto"/>
      <w:rPr>
        <w:sz w:val="4"/>
      </w:rPr>
    </w:pPr>
    <w:r>
      <w:rPr>
        <w:noProof/>
        <w:lang w:eastAsia="en-AU"/>
      </w:rPr>
      <w:drawing>
        <wp:anchor distT="0" distB="0" distL="114300" distR="114300" simplePos="0" relativeHeight="251658752" behindDoc="1" locked="0" layoutInCell="1" allowOverlap="1" wp14:anchorId="7B87E97A" wp14:editId="4692D1D5">
          <wp:simplePos x="0" y="0"/>
          <wp:positionH relativeFrom="column">
            <wp:posOffset>-782320</wp:posOffset>
          </wp:positionH>
          <wp:positionV relativeFrom="paragraph">
            <wp:posOffset>-355600</wp:posOffset>
          </wp:positionV>
          <wp:extent cx="7560945" cy="826770"/>
          <wp:effectExtent l="0" t="0" r="1905" b="0"/>
          <wp:wrapNone/>
          <wp:docPr id="18" name="Picture 18" descr="Description: Description: Description: Footer Media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Footer Media fo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8267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728" behindDoc="1" locked="0" layoutInCell="1" allowOverlap="1" wp14:anchorId="2814F0F9" wp14:editId="3E1DE495">
          <wp:simplePos x="0" y="0"/>
          <wp:positionH relativeFrom="column">
            <wp:posOffset>-782320</wp:posOffset>
          </wp:positionH>
          <wp:positionV relativeFrom="paragraph">
            <wp:posOffset>-469900</wp:posOffset>
          </wp:positionV>
          <wp:extent cx="7560945" cy="826770"/>
          <wp:effectExtent l="0" t="0" r="1905" b="0"/>
          <wp:wrapNone/>
          <wp:docPr id="19" name="Picture 19" descr="Description: Description: Description: Footer Media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Footer Media fo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8267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6704" behindDoc="1" locked="0" layoutInCell="1" allowOverlap="1" wp14:anchorId="466D397A" wp14:editId="0ADA025A">
          <wp:simplePos x="0" y="0"/>
          <wp:positionH relativeFrom="column">
            <wp:posOffset>-668020</wp:posOffset>
          </wp:positionH>
          <wp:positionV relativeFrom="paragraph">
            <wp:posOffset>-469900</wp:posOffset>
          </wp:positionV>
          <wp:extent cx="7560945" cy="826770"/>
          <wp:effectExtent l="0" t="0" r="1905" b="0"/>
          <wp:wrapNone/>
          <wp:docPr id="20" name="Picture 20" descr="Description: Description: Description: Footer Media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Footer Media fo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8267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5680" behindDoc="1" locked="0" layoutInCell="1" allowOverlap="1" wp14:anchorId="6742DFED" wp14:editId="1025AD31">
          <wp:simplePos x="0" y="0"/>
          <wp:positionH relativeFrom="column">
            <wp:posOffset>-719455</wp:posOffset>
          </wp:positionH>
          <wp:positionV relativeFrom="paragraph">
            <wp:posOffset>-673100</wp:posOffset>
          </wp:positionV>
          <wp:extent cx="7560945" cy="826770"/>
          <wp:effectExtent l="0" t="0" r="1905" b="0"/>
          <wp:wrapNone/>
          <wp:docPr id="21" name="Picture 21" descr="Description: Description: Description: Footer Media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Footer Media fo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8267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B03A5" w14:textId="77777777" w:rsidR="0045384A" w:rsidRDefault="0045384A">
      <w:r>
        <w:separator/>
      </w:r>
    </w:p>
  </w:footnote>
  <w:footnote w:type="continuationSeparator" w:id="0">
    <w:p w14:paraId="682E3C8C" w14:textId="77777777" w:rsidR="0045384A" w:rsidRDefault="00453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F202F" w14:textId="77777777" w:rsidR="00DF1E2D" w:rsidRDefault="00DF1E2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4AD29AB8" w14:textId="77777777" w:rsidR="00DF1E2D" w:rsidRDefault="00DF1E2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008C9" w14:textId="77777777" w:rsidR="00DF1E2D" w:rsidRDefault="00DF1E2D">
    <w:pPr>
      <w:pStyle w:val="Header"/>
      <w:jc w:val="right"/>
      <w:rPr>
        <w:rFonts w:ascii="Arial Narrow" w:hAnsi="Arial Narrow"/>
        <w:i/>
        <w:sz w:val="20"/>
      </w:rPr>
    </w:pPr>
    <w:r>
      <w:rPr>
        <w:rFonts w:ascii="Arial Narrow" w:hAnsi="Arial Narrow"/>
        <w:i/>
        <w:sz w:val="20"/>
      </w:rPr>
      <w:t xml:space="preserve">Page </w:t>
    </w:r>
    <w:r>
      <w:rPr>
        <w:rStyle w:val="PageNumber"/>
        <w:i/>
        <w:sz w:val="20"/>
      </w:rPr>
      <w:fldChar w:fldCharType="begin"/>
    </w:r>
    <w:r>
      <w:rPr>
        <w:rStyle w:val="PageNumber"/>
        <w:rFonts w:ascii="Arial Narrow" w:hAnsi="Arial Narrow"/>
        <w:i/>
        <w:sz w:val="20"/>
      </w:rPr>
      <w:instrText xml:space="preserve"> PAGE </w:instrText>
    </w:r>
    <w:r>
      <w:rPr>
        <w:rStyle w:val="PageNumber"/>
        <w:i/>
        <w:sz w:val="20"/>
      </w:rPr>
      <w:fldChar w:fldCharType="separate"/>
    </w:r>
    <w:r w:rsidR="000C3AFE">
      <w:rPr>
        <w:rStyle w:val="PageNumber"/>
        <w:rFonts w:ascii="Arial Narrow" w:hAnsi="Arial Narrow"/>
        <w:i/>
        <w:noProof/>
        <w:sz w:val="20"/>
      </w:rPr>
      <w:t>2</w:t>
    </w:r>
    <w:r>
      <w:rPr>
        <w:rStyle w:val="PageNumber"/>
        <w:i/>
        <w:sz w:val="20"/>
      </w:rPr>
      <w:fldChar w:fldCharType="end"/>
    </w:r>
    <w:r>
      <w:rPr>
        <w:rStyle w:val="PageNumber"/>
        <w:rFonts w:ascii="Arial Narrow" w:hAnsi="Arial Narrow"/>
        <w:i/>
        <w:sz w:val="20"/>
      </w:rPr>
      <w:t xml:space="preserve"> of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F90E8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multilevel"/>
    <w:tmpl w:val="AC9EABE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FFFFFF7D"/>
    <w:multiLevelType w:val="multilevel"/>
    <w:tmpl w:val="FCE6CADA"/>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FFFFFF7E"/>
    <w:multiLevelType w:val="multilevel"/>
    <w:tmpl w:val="7DA8381C"/>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FFFFFF7F"/>
    <w:multiLevelType w:val="multilevel"/>
    <w:tmpl w:val="84343CB0"/>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FFFFFF80"/>
    <w:multiLevelType w:val="multilevel"/>
    <w:tmpl w:val="96C8EAD8"/>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FFFFFF81"/>
    <w:multiLevelType w:val="multilevel"/>
    <w:tmpl w:val="EF3A0C5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FFFFFF82"/>
    <w:multiLevelType w:val="multilevel"/>
    <w:tmpl w:val="5324F3A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FFFFFF83"/>
    <w:multiLevelType w:val="multilevel"/>
    <w:tmpl w:val="DCF2E2CC"/>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FFFFFF88"/>
    <w:multiLevelType w:val="multilevel"/>
    <w:tmpl w:val="E67A7C14"/>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FFFFFF89"/>
    <w:multiLevelType w:val="multilevel"/>
    <w:tmpl w:val="E67E024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B364CF7"/>
    <w:multiLevelType w:val="hybridMultilevel"/>
    <w:tmpl w:val="BCF472C0"/>
    <w:lvl w:ilvl="0" w:tplc="3762F602">
      <w:start w:val="1"/>
      <w:numFmt w:val="bullet"/>
      <w:lvlText w:val="o"/>
      <w:lvlJc w:val="left"/>
      <w:pPr>
        <w:ind w:left="720" w:hanging="360"/>
      </w:pPr>
      <w:rPr>
        <w:rFonts w:ascii="Courier New" w:hAnsi="Courier New" w:cs="Wingdings" w:hint="default"/>
      </w:rPr>
    </w:lvl>
    <w:lvl w:ilvl="1" w:tplc="5186EAAC" w:tentative="1">
      <w:start w:val="1"/>
      <w:numFmt w:val="bullet"/>
      <w:lvlText w:val="o"/>
      <w:lvlJc w:val="left"/>
      <w:pPr>
        <w:ind w:left="1440" w:hanging="360"/>
      </w:pPr>
      <w:rPr>
        <w:rFonts w:ascii="Courier New" w:hAnsi="Courier New" w:cs="Wingdings" w:hint="default"/>
      </w:rPr>
    </w:lvl>
    <w:lvl w:ilvl="2" w:tplc="70920D5A" w:tentative="1">
      <w:start w:val="1"/>
      <w:numFmt w:val="bullet"/>
      <w:lvlText w:val=""/>
      <w:lvlJc w:val="left"/>
      <w:pPr>
        <w:ind w:left="2160" w:hanging="360"/>
      </w:pPr>
      <w:rPr>
        <w:rFonts w:ascii="Wingdings" w:hAnsi="Wingdings" w:hint="default"/>
      </w:rPr>
    </w:lvl>
    <w:lvl w:ilvl="3" w:tplc="8982BD40" w:tentative="1">
      <w:start w:val="1"/>
      <w:numFmt w:val="bullet"/>
      <w:lvlText w:val=""/>
      <w:lvlJc w:val="left"/>
      <w:pPr>
        <w:ind w:left="2880" w:hanging="360"/>
      </w:pPr>
      <w:rPr>
        <w:rFonts w:ascii="Symbol" w:hAnsi="Symbol" w:hint="default"/>
      </w:rPr>
    </w:lvl>
    <w:lvl w:ilvl="4" w:tplc="D10A01A6" w:tentative="1">
      <w:start w:val="1"/>
      <w:numFmt w:val="bullet"/>
      <w:lvlText w:val="o"/>
      <w:lvlJc w:val="left"/>
      <w:pPr>
        <w:ind w:left="3600" w:hanging="360"/>
      </w:pPr>
      <w:rPr>
        <w:rFonts w:ascii="Courier New" w:hAnsi="Courier New" w:cs="Wingdings" w:hint="default"/>
      </w:rPr>
    </w:lvl>
    <w:lvl w:ilvl="5" w:tplc="C00CFDA6" w:tentative="1">
      <w:start w:val="1"/>
      <w:numFmt w:val="bullet"/>
      <w:lvlText w:val=""/>
      <w:lvlJc w:val="left"/>
      <w:pPr>
        <w:ind w:left="4320" w:hanging="360"/>
      </w:pPr>
      <w:rPr>
        <w:rFonts w:ascii="Wingdings" w:hAnsi="Wingdings" w:hint="default"/>
      </w:rPr>
    </w:lvl>
    <w:lvl w:ilvl="6" w:tplc="9092B3F8" w:tentative="1">
      <w:start w:val="1"/>
      <w:numFmt w:val="bullet"/>
      <w:lvlText w:val=""/>
      <w:lvlJc w:val="left"/>
      <w:pPr>
        <w:ind w:left="5040" w:hanging="360"/>
      </w:pPr>
      <w:rPr>
        <w:rFonts w:ascii="Symbol" w:hAnsi="Symbol" w:hint="default"/>
      </w:rPr>
    </w:lvl>
    <w:lvl w:ilvl="7" w:tplc="D3CE2D9A" w:tentative="1">
      <w:start w:val="1"/>
      <w:numFmt w:val="bullet"/>
      <w:lvlText w:val="o"/>
      <w:lvlJc w:val="left"/>
      <w:pPr>
        <w:ind w:left="5760" w:hanging="360"/>
      </w:pPr>
      <w:rPr>
        <w:rFonts w:ascii="Courier New" w:hAnsi="Courier New" w:cs="Wingdings" w:hint="default"/>
      </w:rPr>
    </w:lvl>
    <w:lvl w:ilvl="8" w:tplc="D472C240" w:tentative="1">
      <w:start w:val="1"/>
      <w:numFmt w:val="bullet"/>
      <w:lvlText w:val=""/>
      <w:lvlJc w:val="left"/>
      <w:pPr>
        <w:ind w:left="6480" w:hanging="360"/>
      </w:pPr>
      <w:rPr>
        <w:rFonts w:ascii="Wingdings" w:hAnsi="Wingdings" w:hint="default"/>
      </w:rPr>
    </w:lvl>
  </w:abstractNum>
  <w:abstractNum w:abstractNumId="12" w15:restartNumberingAfterBreak="0">
    <w:nsid w:val="1BC51696"/>
    <w:multiLevelType w:val="hybridMultilevel"/>
    <w:tmpl w:val="4718DC0E"/>
    <w:lvl w:ilvl="0" w:tplc="CE960704">
      <w:start w:val="1"/>
      <w:numFmt w:val="bullet"/>
      <w:lvlText w:val=""/>
      <w:lvlJc w:val="left"/>
      <w:pPr>
        <w:tabs>
          <w:tab w:val="num" w:pos="720"/>
        </w:tabs>
        <w:ind w:left="720" w:hanging="360"/>
      </w:pPr>
      <w:rPr>
        <w:rFonts w:ascii="Wingdings" w:hAnsi="Wingdings" w:hint="default"/>
      </w:rPr>
    </w:lvl>
    <w:lvl w:ilvl="1" w:tplc="A156D848" w:tentative="1">
      <w:start w:val="1"/>
      <w:numFmt w:val="bullet"/>
      <w:lvlText w:val="o"/>
      <w:lvlJc w:val="left"/>
      <w:pPr>
        <w:tabs>
          <w:tab w:val="num" w:pos="1440"/>
        </w:tabs>
        <w:ind w:left="1440" w:hanging="360"/>
      </w:pPr>
      <w:rPr>
        <w:rFonts w:ascii="Courier New" w:hAnsi="Courier New" w:hint="default"/>
      </w:rPr>
    </w:lvl>
    <w:lvl w:ilvl="2" w:tplc="C3F8849C" w:tentative="1">
      <w:start w:val="1"/>
      <w:numFmt w:val="bullet"/>
      <w:lvlText w:val=""/>
      <w:lvlJc w:val="left"/>
      <w:pPr>
        <w:tabs>
          <w:tab w:val="num" w:pos="2160"/>
        </w:tabs>
        <w:ind w:left="2160" w:hanging="360"/>
      </w:pPr>
      <w:rPr>
        <w:rFonts w:ascii="Wingdings" w:hAnsi="Wingdings" w:hint="default"/>
      </w:rPr>
    </w:lvl>
    <w:lvl w:ilvl="3" w:tplc="F45ABE60" w:tentative="1">
      <w:start w:val="1"/>
      <w:numFmt w:val="bullet"/>
      <w:lvlText w:val=""/>
      <w:lvlJc w:val="left"/>
      <w:pPr>
        <w:tabs>
          <w:tab w:val="num" w:pos="2880"/>
        </w:tabs>
        <w:ind w:left="2880" w:hanging="360"/>
      </w:pPr>
      <w:rPr>
        <w:rFonts w:ascii="Symbol" w:hAnsi="Symbol" w:hint="default"/>
      </w:rPr>
    </w:lvl>
    <w:lvl w:ilvl="4" w:tplc="DCE28480" w:tentative="1">
      <w:start w:val="1"/>
      <w:numFmt w:val="bullet"/>
      <w:lvlText w:val="o"/>
      <w:lvlJc w:val="left"/>
      <w:pPr>
        <w:tabs>
          <w:tab w:val="num" w:pos="3600"/>
        </w:tabs>
        <w:ind w:left="3600" w:hanging="360"/>
      </w:pPr>
      <w:rPr>
        <w:rFonts w:ascii="Courier New" w:hAnsi="Courier New" w:hint="default"/>
      </w:rPr>
    </w:lvl>
    <w:lvl w:ilvl="5" w:tplc="ACF855CE" w:tentative="1">
      <w:start w:val="1"/>
      <w:numFmt w:val="bullet"/>
      <w:lvlText w:val=""/>
      <w:lvlJc w:val="left"/>
      <w:pPr>
        <w:tabs>
          <w:tab w:val="num" w:pos="4320"/>
        </w:tabs>
        <w:ind w:left="4320" w:hanging="360"/>
      </w:pPr>
      <w:rPr>
        <w:rFonts w:ascii="Wingdings" w:hAnsi="Wingdings" w:hint="default"/>
      </w:rPr>
    </w:lvl>
    <w:lvl w:ilvl="6" w:tplc="376EF3BE" w:tentative="1">
      <w:start w:val="1"/>
      <w:numFmt w:val="bullet"/>
      <w:lvlText w:val=""/>
      <w:lvlJc w:val="left"/>
      <w:pPr>
        <w:tabs>
          <w:tab w:val="num" w:pos="5040"/>
        </w:tabs>
        <w:ind w:left="5040" w:hanging="360"/>
      </w:pPr>
      <w:rPr>
        <w:rFonts w:ascii="Symbol" w:hAnsi="Symbol" w:hint="default"/>
      </w:rPr>
    </w:lvl>
    <w:lvl w:ilvl="7" w:tplc="7CB0E5A2" w:tentative="1">
      <w:start w:val="1"/>
      <w:numFmt w:val="bullet"/>
      <w:lvlText w:val="o"/>
      <w:lvlJc w:val="left"/>
      <w:pPr>
        <w:tabs>
          <w:tab w:val="num" w:pos="5760"/>
        </w:tabs>
        <w:ind w:left="5760" w:hanging="360"/>
      </w:pPr>
      <w:rPr>
        <w:rFonts w:ascii="Courier New" w:hAnsi="Courier New" w:hint="default"/>
      </w:rPr>
    </w:lvl>
    <w:lvl w:ilvl="8" w:tplc="FE70B72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C752EE"/>
    <w:multiLevelType w:val="hybridMultilevel"/>
    <w:tmpl w:val="89A4E7D6"/>
    <w:lvl w:ilvl="0" w:tplc="9E08184E">
      <w:start w:val="1"/>
      <w:numFmt w:val="bullet"/>
      <w:lvlText w:val=""/>
      <w:lvlJc w:val="left"/>
      <w:pPr>
        <w:ind w:left="720" w:hanging="360"/>
      </w:pPr>
      <w:rPr>
        <w:rFonts w:ascii="Symbol" w:hAnsi="Symbol" w:hint="default"/>
      </w:rPr>
    </w:lvl>
    <w:lvl w:ilvl="1" w:tplc="D2DE3962" w:tentative="1">
      <w:start w:val="1"/>
      <w:numFmt w:val="bullet"/>
      <w:lvlText w:val="o"/>
      <w:lvlJc w:val="left"/>
      <w:pPr>
        <w:ind w:left="1440" w:hanging="360"/>
      </w:pPr>
      <w:rPr>
        <w:rFonts w:ascii="Courier New" w:hAnsi="Courier New" w:cs="Wingdings" w:hint="default"/>
      </w:rPr>
    </w:lvl>
    <w:lvl w:ilvl="2" w:tplc="B45EEBCE" w:tentative="1">
      <w:start w:val="1"/>
      <w:numFmt w:val="bullet"/>
      <w:lvlText w:val=""/>
      <w:lvlJc w:val="left"/>
      <w:pPr>
        <w:ind w:left="2160" w:hanging="360"/>
      </w:pPr>
      <w:rPr>
        <w:rFonts w:ascii="Wingdings" w:hAnsi="Wingdings" w:hint="default"/>
      </w:rPr>
    </w:lvl>
    <w:lvl w:ilvl="3" w:tplc="F0DCCA98" w:tentative="1">
      <w:start w:val="1"/>
      <w:numFmt w:val="bullet"/>
      <w:lvlText w:val=""/>
      <w:lvlJc w:val="left"/>
      <w:pPr>
        <w:ind w:left="2880" w:hanging="360"/>
      </w:pPr>
      <w:rPr>
        <w:rFonts w:ascii="Symbol" w:hAnsi="Symbol" w:hint="default"/>
      </w:rPr>
    </w:lvl>
    <w:lvl w:ilvl="4" w:tplc="D2D26090" w:tentative="1">
      <w:start w:val="1"/>
      <w:numFmt w:val="bullet"/>
      <w:lvlText w:val="o"/>
      <w:lvlJc w:val="left"/>
      <w:pPr>
        <w:ind w:left="3600" w:hanging="360"/>
      </w:pPr>
      <w:rPr>
        <w:rFonts w:ascii="Courier New" w:hAnsi="Courier New" w:cs="Wingdings" w:hint="default"/>
      </w:rPr>
    </w:lvl>
    <w:lvl w:ilvl="5" w:tplc="02FE3F90" w:tentative="1">
      <w:start w:val="1"/>
      <w:numFmt w:val="bullet"/>
      <w:lvlText w:val=""/>
      <w:lvlJc w:val="left"/>
      <w:pPr>
        <w:ind w:left="4320" w:hanging="360"/>
      </w:pPr>
      <w:rPr>
        <w:rFonts w:ascii="Wingdings" w:hAnsi="Wingdings" w:hint="default"/>
      </w:rPr>
    </w:lvl>
    <w:lvl w:ilvl="6" w:tplc="DBF00FFE" w:tentative="1">
      <w:start w:val="1"/>
      <w:numFmt w:val="bullet"/>
      <w:lvlText w:val=""/>
      <w:lvlJc w:val="left"/>
      <w:pPr>
        <w:ind w:left="5040" w:hanging="360"/>
      </w:pPr>
      <w:rPr>
        <w:rFonts w:ascii="Symbol" w:hAnsi="Symbol" w:hint="default"/>
      </w:rPr>
    </w:lvl>
    <w:lvl w:ilvl="7" w:tplc="0400AE8A" w:tentative="1">
      <w:start w:val="1"/>
      <w:numFmt w:val="bullet"/>
      <w:lvlText w:val="o"/>
      <w:lvlJc w:val="left"/>
      <w:pPr>
        <w:ind w:left="5760" w:hanging="360"/>
      </w:pPr>
      <w:rPr>
        <w:rFonts w:ascii="Courier New" w:hAnsi="Courier New" w:cs="Wingdings" w:hint="default"/>
      </w:rPr>
    </w:lvl>
    <w:lvl w:ilvl="8" w:tplc="919458CE" w:tentative="1">
      <w:start w:val="1"/>
      <w:numFmt w:val="bullet"/>
      <w:lvlText w:val=""/>
      <w:lvlJc w:val="left"/>
      <w:pPr>
        <w:ind w:left="6480" w:hanging="360"/>
      </w:pPr>
      <w:rPr>
        <w:rFonts w:ascii="Wingdings" w:hAnsi="Wingdings" w:hint="default"/>
      </w:rPr>
    </w:lvl>
  </w:abstractNum>
  <w:abstractNum w:abstractNumId="14" w15:restartNumberingAfterBreak="0">
    <w:nsid w:val="522940E6"/>
    <w:multiLevelType w:val="hybridMultilevel"/>
    <w:tmpl w:val="D1AA0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976627"/>
    <w:multiLevelType w:val="hybridMultilevel"/>
    <w:tmpl w:val="93F6EBE8"/>
    <w:lvl w:ilvl="0" w:tplc="FF84FA70">
      <w:start w:val="1"/>
      <w:numFmt w:val="bullet"/>
      <w:lvlText w:val=""/>
      <w:lvlJc w:val="left"/>
      <w:pPr>
        <w:ind w:left="720" w:hanging="360"/>
      </w:pPr>
      <w:rPr>
        <w:rFonts w:ascii="Symbol" w:hAnsi="Symbol" w:hint="default"/>
      </w:rPr>
    </w:lvl>
    <w:lvl w:ilvl="1" w:tplc="40709DD8" w:tentative="1">
      <w:start w:val="1"/>
      <w:numFmt w:val="bullet"/>
      <w:lvlText w:val="o"/>
      <w:lvlJc w:val="left"/>
      <w:pPr>
        <w:ind w:left="1440" w:hanging="360"/>
      </w:pPr>
      <w:rPr>
        <w:rFonts w:ascii="Courier New" w:hAnsi="Courier New" w:cs="Wingdings" w:hint="default"/>
      </w:rPr>
    </w:lvl>
    <w:lvl w:ilvl="2" w:tplc="EC401BB6" w:tentative="1">
      <w:start w:val="1"/>
      <w:numFmt w:val="bullet"/>
      <w:lvlText w:val=""/>
      <w:lvlJc w:val="left"/>
      <w:pPr>
        <w:ind w:left="2160" w:hanging="360"/>
      </w:pPr>
      <w:rPr>
        <w:rFonts w:ascii="Wingdings" w:hAnsi="Wingdings" w:hint="default"/>
      </w:rPr>
    </w:lvl>
    <w:lvl w:ilvl="3" w:tplc="80A8124C" w:tentative="1">
      <w:start w:val="1"/>
      <w:numFmt w:val="bullet"/>
      <w:lvlText w:val=""/>
      <w:lvlJc w:val="left"/>
      <w:pPr>
        <w:ind w:left="2880" w:hanging="360"/>
      </w:pPr>
      <w:rPr>
        <w:rFonts w:ascii="Symbol" w:hAnsi="Symbol" w:hint="default"/>
      </w:rPr>
    </w:lvl>
    <w:lvl w:ilvl="4" w:tplc="366C2868" w:tentative="1">
      <w:start w:val="1"/>
      <w:numFmt w:val="bullet"/>
      <w:lvlText w:val="o"/>
      <w:lvlJc w:val="left"/>
      <w:pPr>
        <w:ind w:left="3600" w:hanging="360"/>
      </w:pPr>
      <w:rPr>
        <w:rFonts w:ascii="Courier New" w:hAnsi="Courier New" w:cs="Wingdings" w:hint="default"/>
      </w:rPr>
    </w:lvl>
    <w:lvl w:ilvl="5" w:tplc="689A6C1A" w:tentative="1">
      <w:start w:val="1"/>
      <w:numFmt w:val="bullet"/>
      <w:lvlText w:val=""/>
      <w:lvlJc w:val="left"/>
      <w:pPr>
        <w:ind w:left="4320" w:hanging="360"/>
      </w:pPr>
      <w:rPr>
        <w:rFonts w:ascii="Wingdings" w:hAnsi="Wingdings" w:hint="default"/>
      </w:rPr>
    </w:lvl>
    <w:lvl w:ilvl="6" w:tplc="B73C24D4" w:tentative="1">
      <w:start w:val="1"/>
      <w:numFmt w:val="bullet"/>
      <w:lvlText w:val=""/>
      <w:lvlJc w:val="left"/>
      <w:pPr>
        <w:ind w:left="5040" w:hanging="360"/>
      </w:pPr>
      <w:rPr>
        <w:rFonts w:ascii="Symbol" w:hAnsi="Symbol" w:hint="default"/>
      </w:rPr>
    </w:lvl>
    <w:lvl w:ilvl="7" w:tplc="464C48B4" w:tentative="1">
      <w:start w:val="1"/>
      <w:numFmt w:val="bullet"/>
      <w:lvlText w:val="o"/>
      <w:lvlJc w:val="left"/>
      <w:pPr>
        <w:ind w:left="5760" w:hanging="360"/>
      </w:pPr>
      <w:rPr>
        <w:rFonts w:ascii="Courier New" w:hAnsi="Courier New" w:cs="Wingdings" w:hint="default"/>
      </w:rPr>
    </w:lvl>
    <w:lvl w:ilvl="8" w:tplc="A00C996A" w:tentative="1">
      <w:start w:val="1"/>
      <w:numFmt w:val="bullet"/>
      <w:lvlText w:val=""/>
      <w:lvlJc w:val="left"/>
      <w:pPr>
        <w:ind w:left="6480" w:hanging="360"/>
      </w:pPr>
      <w:rPr>
        <w:rFonts w:ascii="Wingdings" w:hAnsi="Wingdings" w:hint="default"/>
      </w:rPr>
    </w:lvl>
  </w:abstractNum>
  <w:abstractNum w:abstractNumId="16" w15:restartNumberingAfterBreak="0">
    <w:nsid w:val="75BC0C31"/>
    <w:multiLevelType w:val="hybridMultilevel"/>
    <w:tmpl w:val="A5261ACE"/>
    <w:lvl w:ilvl="0" w:tplc="E4763C12">
      <w:start w:val="1"/>
      <w:numFmt w:val="bullet"/>
      <w:lvlText w:val="o"/>
      <w:lvlJc w:val="left"/>
      <w:pPr>
        <w:ind w:left="720" w:hanging="360"/>
      </w:pPr>
      <w:rPr>
        <w:rFonts w:ascii="Courier New" w:hAnsi="Courier New" w:cs="Wingdings" w:hint="default"/>
      </w:rPr>
    </w:lvl>
    <w:lvl w:ilvl="1" w:tplc="037E31BA" w:tentative="1">
      <w:start w:val="1"/>
      <w:numFmt w:val="bullet"/>
      <w:lvlText w:val="o"/>
      <w:lvlJc w:val="left"/>
      <w:pPr>
        <w:ind w:left="1440" w:hanging="360"/>
      </w:pPr>
      <w:rPr>
        <w:rFonts w:ascii="Courier New" w:hAnsi="Courier New" w:cs="Wingdings" w:hint="default"/>
      </w:rPr>
    </w:lvl>
    <w:lvl w:ilvl="2" w:tplc="355EAB1C" w:tentative="1">
      <w:start w:val="1"/>
      <w:numFmt w:val="bullet"/>
      <w:lvlText w:val=""/>
      <w:lvlJc w:val="left"/>
      <w:pPr>
        <w:ind w:left="2160" w:hanging="360"/>
      </w:pPr>
      <w:rPr>
        <w:rFonts w:ascii="Wingdings" w:hAnsi="Wingdings" w:hint="default"/>
      </w:rPr>
    </w:lvl>
    <w:lvl w:ilvl="3" w:tplc="DD3CC3DA" w:tentative="1">
      <w:start w:val="1"/>
      <w:numFmt w:val="bullet"/>
      <w:lvlText w:val=""/>
      <w:lvlJc w:val="left"/>
      <w:pPr>
        <w:ind w:left="2880" w:hanging="360"/>
      </w:pPr>
      <w:rPr>
        <w:rFonts w:ascii="Symbol" w:hAnsi="Symbol" w:hint="default"/>
      </w:rPr>
    </w:lvl>
    <w:lvl w:ilvl="4" w:tplc="2C8AF414" w:tentative="1">
      <w:start w:val="1"/>
      <w:numFmt w:val="bullet"/>
      <w:lvlText w:val="o"/>
      <w:lvlJc w:val="left"/>
      <w:pPr>
        <w:ind w:left="3600" w:hanging="360"/>
      </w:pPr>
      <w:rPr>
        <w:rFonts w:ascii="Courier New" w:hAnsi="Courier New" w:cs="Wingdings" w:hint="default"/>
      </w:rPr>
    </w:lvl>
    <w:lvl w:ilvl="5" w:tplc="3F8EB9BE" w:tentative="1">
      <w:start w:val="1"/>
      <w:numFmt w:val="bullet"/>
      <w:lvlText w:val=""/>
      <w:lvlJc w:val="left"/>
      <w:pPr>
        <w:ind w:left="4320" w:hanging="360"/>
      </w:pPr>
      <w:rPr>
        <w:rFonts w:ascii="Wingdings" w:hAnsi="Wingdings" w:hint="default"/>
      </w:rPr>
    </w:lvl>
    <w:lvl w:ilvl="6" w:tplc="5E2E7A14" w:tentative="1">
      <w:start w:val="1"/>
      <w:numFmt w:val="bullet"/>
      <w:lvlText w:val=""/>
      <w:lvlJc w:val="left"/>
      <w:pPr>
        <w:ind w:left="5040" w:hanging="360"/>
      </w:pPr>
      <w:rPr>
        <w:rFonts w:ascii="Symbol" w:hAnsi="Symbol" w:hint="default"/>
      </w:rPr>
    </w:lvl>
    <w:lvl w:ilvl="7" w:tplc="E5520D3A" w:tentative="1">
      <w:start w:val="1"/>
      <w:numFmt w:val="bullet"/>
      <w:lvlText w:val="o"/>
      <w:lvlJc w:val="left"/>
      <w:pPr>
        <w:ind w:left="5760" w:hanging="360"/>
      </w:pPr>
      <w:rPr>
        <w:rFonts w:ascii="Courier New" w:hAnsi="Courier New" w:cs="Wingdings" w:hint="default"/>
      </w:rPr>
    </w:lvl>
    <w:lvl w:ilvl="8" w:tplc="CD827B3A"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2"/>
  </w:num>
  <w:num w:numId="14">
    <w:abstractNumId w:val="13"/>
  </w:num>
  <w:num w:numId="15">
    <w:abstractNumId w:val="16"/>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AU" w:vendorID="6" w:dllVersion="2" w:checkStyle="1"/>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I2NbIwsjQxNDY3sTRT0lEKTi0uzszPAykwrAUAqGM2tSwAAAA="/>
  </w:docVars>
  <w:rsids>
    <w:rsidRoot w:val="0075244B"/>
    <w:rsid w:val="00001698"/>
    <w:rsid w:val="000043AA"/>
    <w:rsid w:val="00004ABD"/>
    <w:rsid w:val="00005862"/>
    <w:rsid w:val="000060B7"/>
    <w:rsid w:val="00006924"/>
    <w:rsid w:val="000116C9"/>
    <w:rsid w:val="00011EBB"/>
    <w:rsid w:val="00012FCC"/>
    <w:rsid w:val="0001426A"/>
    <w:rsid w:val="000151D9"/>
    <w:rsid w:val="00023717"/>
    <w:rsid w:val="000257D4"/>
    <w:rsid w:val="00034DB1"/>
    <w:rsid w:val="00034FE2"/>
    <w:rsid w:val="00035924"/>
    <w:rsid w:val="00037D8B"/>
    <w:rsid w:val="00040D4C"/>
    <w:rsid w:val="000415E3"/>
    <w:rsid w:val="000420EE"/>
    <w:rsid w:val="00043D54"/>
    <w:rsid w:val="000453EA"/>
    <w:rsid w:val="00045639"/>
    <w:rsid w:val="00055239"/>
    <w:rsid w:val="00056655"/>
    <w:rsid w:val="00060790"/>
    <w:rsid w:val="00062BA0"/>
    <w:rsid w:val="00065558"/>
    <w:rsid w:val="00070FA3"/>
    <w:rsid w:val="000739C7"/>
    <w:rsid w:val="00073FE0"/>
    <w:rsid w:val="00076C85"/>
    <w:rsid w:val="000775B8"/>
    <w:rsid w:val="00080BED"/>
    <w:rsid w:val="00081AC2"/>
    <w:rsid w:val="000827EF"/>
    <w:rsid w:val="00084F99"/>
    <w:rsid w:val="0008649C"/>
    <w:rsid w:val="00086897"/>
    <w:rsid w:val="00092B5A"/>
    <w:rsid w:val="00093213"/>
    <w:rsid w:val="00094859"/>
    <w:rsid w:val="00096472"/>
    <w:rsid w:val="000977B4"/>
    <w:rsid w:val="000A0299"/>
    <w:rsid w:val="000A1ED4"/>
    <w:rsid w:val="000A3495"/>
    <w:rsid w:val="000A3F75"/>
    <w:rsid w:val="000A4A00"/>
    <w:rsid w:val="000A5DDE"/>
    <w:rsid w:val="000B184C"/>
    <w:rsid w:val="000B3D18"/>
    <w:rsid w:val="000C2EA1"/>
    <w:rsid w:val="000C3AFE"/>
    <w:rsid w:val="000D513E"/>
    <w:rsid w:val="000E2338"/>
    <w:rsid w:val="000E467E"/>
    <w:rsid w:val="000E46B9"/>
    <w:rsid w:val="000F0789"/>
    <w:rsid w:val="000F0C98"/>
    <w:rsid w:val="000F1DCC"/>
    <w:rsid w:val="000F37A7"/>
    <w:rsid w:val="00102A9F"/>
    <w:rsid w:val="00104DEB"/>
    <w:rsid w:val="00106337"/>
    <w:rsid w:val="001147FD"/>
    <w:rsid w:val="0012030B"/>
    <w:rsid w:val="00122AA3"/>
    <w:rsid w:val="001261B3"/>
    <w:rsid w:val="001345CE"/>
    <w:rsid w:val="001369FE"/>
    <w:rsid w:val="001413C6"/>
    <w:rsid w:val="0014276B"/>
    <w:rsid w:val="0014575B"/>
    <w:rsid w:val="00156598"/>
    <w:rsid w:val="00166DC6"/>
    <w:rsid w:val="001743A4"/>
    <w:rsid w:val="0017718F"/>
    <w:rsid w:val="00181142"/>
    <w:rsid w:val="00184602"/>
    <w:rsid w:val="00190ED6"/>
    <w:rsid w:val="00193DE8"/>
    <w:rsid w:val="00194527"/>
    <w:rsid w:val="001A3970"/>
    <w:rsid w:val="001A56A3"/>
    <w:rsid w:val="001B0BAF"/>
    <w:rsid w:val="001B35F0"/>
    <w:rsid w:val="001B618B"/>
    <w:rsid w:val="001C4438"/>
    <w:rsid w:val="001D4370"/>
    <w:rsid w:val="001D503C"/>
    <w:rsid w:val="001E3374"/>
    <w:rsid w:val="001E37BC"/>
    <w:rsid w:val="001E52D0"/>
    <w:rsid w:val="001E67F2"/>
    <w:rsid w:val="001E6BCA"/>
    <w:rsid w:val="001E78D8"/>
    <w:rsid w:val="001F4A4A"/>
    <w:rsid w:val="001F4BCD"/>
    <w:rsid w:val="002169F9"/>
    <w:rsid w:val="00216C96"/>
    <w:rsid w:val="00216DF8"/>
    <w:rsid w:val="002210A1"/>
    <w:rsid w:val="00234501"/>
    <w:rsid w:val="0024014F"/>
    <w:rsid w:val="00240E80"/>
    <w:rsid w:val="00240EB5"/>
    <w:rsid w:val="002452E4"/>
    <w:rsid w:val="002452EA"/>
    <w:rsid w:val="00251345"/>
    <w:rsid w:val="00252BA4"/>
    <w:rsid w:val="0026036F"/>
    <w:rsid w:val="00261484"/>
    <w:rsid w:val="00262BA7"/>
    <w:rsid w:val="002633F8"/>
    <w:rsid w:val="00264D2B"/>
    <w:rsid w:val="002667BF"/>
    <w:rsid w:val="0027372D"/>
    <w:rsid w:val="002742C1"/>
    <w:rsid w:val="00275940"/>
    <w:rsid w:val="00276E65"/>
    <w:rsid w:val="002825B2"/>
    <w:rsid w:val="0028290F"/>
    <w:rsid w:val="002846B2"/>
    <w:rsid w:val="0029017A"/>
    <w:rsid w:val="00291FAB"/>
    <w:rsid w:val="00293419"/>
    <w:rsid w:val="00293558"/>
    <w:rsid w:val="00294561"/>
    <w:rsid w:val="0029654E"/>
    <w:rsid w:val="002A5710"/>
    <w:rsid w:val="002B0B0F"/>
    <w:rsid w:val="002B6105"/>
    <w:rsid w:val="002B6776"/>
    <w:rsid w:val="002C3E4B"/>
    <w:rsid w:val="002C6A8D"/>
    <w:rsid w:val="002C78BC"/>
    <w:rsid w:val="002C7EDE"/>
    <w:rsid w:val="002D055A"/>
    <w:rsid w:val="002D15A8"/>
    <w:rsid w:val="002D1E73"/>
    <w:rsid w:val="002D5F0D"/>
    <w:rsid w:val="002E03A4"/>
    <w:rsid w:val="002E4C63"/>
    <w:rsid w:val="002E569D"/>
    <w:rsid w:val="002F079D"/>
    <w:rsid w:val="002F5E55"/>
    <w:rsid w:val="00305EEF"/>
    <w:rsid w:val="00310718"/>
    <w:rsid w:val="003149B3"/>
    <w:rsid w:val="003151C3"/>
    <w:rsid w:val="003175E8"/>
    <w:rsid w:val="00321341"/>
    <w:rsid w:val="003238EF"/>
    <w:rsid w:val="00330C2C"/>
    <w:rsid w:val="00330C8C"/>
    <w:rsid w:val="00333E79"/>
    <w:rsid w:val="00335BD9"/>
    <w:rsid w:val="003410C2"/>
    <w:rsid w:val="00343C48"/>
    <w:rsid w:val="0035218F"/>
    <w:rsid w:val="00355C3B"/>
    <w:rsid w:val="00357F8E"/>
    <w:rsid w:val="00371E47"/>
    <w:rsid w:val="00372C65"/>
    <w:rsid w:val="00382127"/>
    <w:rsid w:val="00391004"/>
    <w:rsid w:val="00391A28"/>
    <w:rsid w:val="003A2914"/>
    <w:rsid w:val="003A6250"/>
    <w:rsid w:val="003B539E"/>
    <w:rsid w:val="003C0DD0"/>
    <w:rsid w:val="003C659E"/>
    <w:rsid w:val="003D0710"/>
    <w:rsid w:val="003D60C3"/>
    <w:rsid w:val="003E1579"/>
    <w:rsid w:val="0040402C"/>
    <w:rsid w:val="0040530C"/>
    <w:rsid w:val="00405B00"/>
    <w:rsid w:val="0040796B"/>
    <w:rsid w:val="0041228B"/>
    <w:rsid w:val="00416266"/>
    <w:rsid w:val="00417AF3"/>
    <w:rsid w:val="004201F2"/>
    <w:rsid w:val="00420C08"/>
    <w:rsid w:val="0042704D"/>
    <w:rsid w:val="00434182"/>
    <w:rsid w:val="0043468D"/>
    <w:rsid w:val="0045384A"/>
    <w:rsid w:val="00454959"/>
    <w:rsid w:val="00455780"/>
    <w:rsid w:val="00456B63"/>
    <w:rsid w:val="00460934"/>
    <w:rsid w:val="00464D1D"/>
    <w:rsid w:val="004657E5"/>
    <w:rsid w:val="00471282"/>
    <w:rsid w:val="00476793"/>
    <w:rsid w:val="0048071C"/>
    <w:rsid w:val="0048129A"/>
    <w:rsid w:val="00484F1A"/>
    <w:rsid w:val="0048619C"/>
    <w:rsid w:val="004872F1"/>
    <w:rsid w:val="00492F4A"/>
    <w:rsid w:val="004965BE"/>
    <w:rsid w:val="004A1992"/>
    <w:rsid w:val="004A372C"/>
    <w:rsid w:val="004A6C19"/>
    <w:rsid w:val="004B423D"/>
    <w:rsid w:val="004B4D1F"/>
    <w:rsid w:val="004B5D04"/>
    <w:rsid w:val="004B6282"/>
    <w:rsid w:val="004B6FA0"/>
    <w:rsid w:val="004C3579"/>
    <w:rsid w:val="004C4A2F"/>
    <w:rsid w:val="004C6307"/>
    <w:rsid w:val="004C76C0"/>
    <w:rsid w:val="004C76E6"/>
    <w:rsid w:val="004F305A"/>
    <w:rsid w:val="004F40DC"/>
    <w:rsid w:val="004F46BE"/>
    <w:rsid w:val="004F5933"/>
    <w:rsid w:val="004F7A57"/>
    <w:rsid w:val="00500FC2"/>
    <w:rsid w:val="0050695E"/>
    <w:rsid w:val="005173DE"/>
    <w:rsid w:val="00525F6C"/>
    <w:rsid w:val="00526B5D"/>
    <w:rsid w:val="005318D8"/>
    <w:rsid w:val="00531CD5"/>
    <w:rsid w:val="00536CA2"/>
    <w:rsid w:val="00536ECD"/>
    <w:rsid w:val="0054332B"/>
    <w:rsid w:val="00553BD1"/>
    <w:rsid w:val="00555006"/>
    <w:rsid w:val="005562F6"/>
    <w:rsid w:val="00560065"/>
    <w:rsid w:val="00560654"/>
    <w:rsid w:val="00562116"/>
    <w:rsid w:val="0056409F"/>
    <w:rsid w:val="00566D95"/>
    <w:rsid w:val="005748AA"/>
    <w:rsid w:val="005808F1"/>
    <w:rsid w:val="00583E2F"/>
    <w:rsid w:val="00591000"/>
    <w:rsid w:val="00592671"/>
    <w:rsid w:val="00596847"/>
    <w:rsid w:val="0059688A"/>
    <w:rsid w:val="005971DD"/>
    <w:rsid w:val="00597A77"/>
    <w:rsid w:val="005A2371"/>
    <w:rsid w:val="005A54B9"/>
    <w:rsid w:val="005B24B6"/>
    <w:rsid w:val="005B390B"/>
    <w:rsid w:val="005B470E"/>
    <w:rsid w:val="005B759C"/>
    <w:rsid w:val="005C588D"/>
    <w:rsid w:val="005D13CE"/>
    <w:rsid w:val="005D456E"/>
    <w:rsid w:val="005E5E23"/>
    <w:rsid w:val="005F1B0C"/>
    <w:rsid w:val="005F3A7D"/>
    <w:rsid w:val="005F59D4"/>
    <w:rsid w:val="00601D3D"/>
    <w:rsid w:val="00602642"/>
    <w:rsid w:val="00603292"/>
    <w:rsid w:val="0061090C"/>
    <w:rsid w:val="006119EF"/>
    <w:rsid w:val="0061206F"/>
    <w:rsid w:val="00613824"/>
    <w:rsid w:val="00631079"/>
    <w:rsid w:val="00632FEF"/>
    <w:rsid w:val="00633D0B"/>
    <w:rsid w:val="00634378"/>
    <w:rsid w:val="0063570A"/>
    <w:rsid w:val="00635BC4"/>
    <w:rsid w:val="006377F8"/>
    <w:rsid w:val="00641F78"/>
    <w:rsid w:val="006506CF"/>
    <w:rsid w:val="006513F6"/>
    <w:rsid w:val="00654AA4"/>
    <w:rsid w:val="00656715"/>
    <w:rsid w:val="00656799"/>
    <w:rsid w:val="00660626"/>
    <w:rsid w:val="0066212C"/>
    <w:rsid w:val="00662AB8"/>
    <w:rsid w:val="00663E5C"/>
    <w:rsid w:val="00663FD0"/>
    <w:rsid w:val="006660AB"/>
    <w:rsid w:val="00670235"/>
    <w:rsid w:val="00670A40"/>
    <w:rsid w:val="00671476"/>
    <w:rsid w:val="00672191"/>
    <w:rsid w:val="00674F86"/>
    <w:rsid w:val="00681A43"/>
    <w:rsid w:val="00683DCD"/>
    <w:rsid w:val="00687C53"/>
    <w:rsid w:val="00690DFC"/>
    <w:rsid w:val="00692BA2"/>
    <w:rsid w:val="006967CD"/>
    <w:rsid w:val="006A3345"/>
    <w:rsid w:val="006A49C2"/>
    <w:rsid w:val="006A5B7C"/>
    <w:rsid w:val="006A5BA3"/>
    <w:rsid w:val="006B0EFA"/>
    <w:rsid w:val="006B1D1C"/>
    <w:rsid w:val="006B43C9"/>
    <w:rsid w:val="006C612B"/>
    <w:rsid w:val="006D0086"/>
    <w:rsid w:val="006D1922"/>
    <w:rsid w:val="006D5EC9"/>
    <w:rsid w:val="006E399A"/>
    <w:rsid w:val="006E3BDD"/>
    <w:rsid w:val="006E4B32"/>
    <w:rsid w:val="006E6A1B"/>
    <w:rsid w:val="006F2259"/>
    <w:rsid w:val="006F3C6B"/>
    <w:rsid w:val="006F4090"/>
    <w:rsid w:val="006F47C0"/>
    <w:rsid w:val="006F5262"/>
    <w:rsid w:val="006F5452"/>
    <w:rsid w:val="006F545B"/>
    <w:rsid w:val="006F67D6"/>
    <w:rsid w:val="006F7234"/>
    <w:rsid w:val="0070384F"/>
    <w:rsid w:val="00707EE7"/>
    <w:rsid w:val="00710FED"/>
    <w:rsid w:val="0071311F"/>
    <w:rsid w:val="007140BE"/>
    <w:rsid w:val="00714D1B"/>
    <w:rsid w:val="00715CD7"/>
    <w:rsid w:val="0072637F"/>
    <w:rsid w:val="00731954"/>
    <w:rsid w:val="007361CE"/>
    <w:rsid w:val="007411D8"/>
    <w:rsid w:val="00744F94"/>
    <w:rsid w:val="0075244B"/>
    <w:rsid w:val="0075280A"/>
    <w:rsid w:val="00761A38"/>
    <w:rsid w:val="0076378E"/>
    <w:rsid w:val="00766C54"/>
    <w:rsid w:val="007677AB"/>
    <w:rsid w:val="007753CF"/>
    <w:rsid w:val="00775549"/>
    <w:rsid w:val="00777707"/>
    <w:rsid w:val="007968D3"/>
    <w:rsid w:val="007A0B00"/>
    <w:rsid w:val="007A4FF6"/>
    <w:rsid w:val="007A6F72"/>
    <w:rsid w:val="007B017A"/>
    <w:rsid w:val="007B0F97"/>
    <w:rsid w:val="007B2369"/>
    <w:rsid w:val="007C234B"/>
    <w:rsid w:val="007C3B2C"/>
    <w:rsid w:val="007C5AFA"/>
    <w:rsid w:val="007C61BD"/>
    <w:rsid w:val="007C6E71"/>
    <w:rsid w:val="007D25C8"/>
    <w:rsid w:val="007D3CB0"/>
    <w:rsid w:val="007D6049"/>
    <w:rsid w:val="007D60E7"/>
    <w:rsid w:val="007D6F9E"/>
    <w:rsid w:val="007D7394"/>
    <w:rsid w:val="007D796C"/>
    <w:rsid w:val="007E1F49"/>
    <w:rsid w:val="007E2A9A"/>
    <w:rsid w:val="007E75E7"/>
    <w:rsid w:val="007F2E09"/>
    <w:rsid w:val="008061E9"/>
    <w:rsid w:val="0081384E"/>
    <w:rsid w:val="00814452"/>
    <w:rsid w:val="00815707"/>
    <w:rsid w:val="00816F96"/>
    <w:rsid w:val="0082479E"/>
    <w:rsid w:val="00824B94"/>
    <w:rsid w:val="00826301"/>
    <w:rsid w:val="008361F0"/>
    <w:rsid w:val="00841C77"/>
    <w:rsid w:val="0084261D"/>
    <w:rsid w:val="00843958"/>
    <w:rsid w:val="00846E5D"/>
    <w:rsid w:val="00846F13"/>
    <w:rsid w:val="008512E2"/>
    <w:rsid w:val="0085199C"/>
    <w:rsid w:val="00853844"/>
    <w:rsid w:val="00855CFE"/>
    <w:rsid w:val="0085728D"/>
    <w:rsid w:val="008600F4"/>
    <w:rsid w:val="0086062B"/>
    <w:rsid w:val="00865B2B"/>
    <w:rsid w:val="00866DDD"/>
    <w:rsid w:val="008675EE"/>
    <w:rsid w:val="00885669"/>
    <w:rsid w:val="0089658C"/>
    <w:rsid w:val="008A716F"/>
    <w:rsid w:val="008C64AC"/>
    <w:rsid w:val="008C7B3F"/>
    <w:rsid w:val="008D2074"/>
    <w:rsid w:val="008D53D2"/>
    <w:rsid w:val="008D738C"/>
    <w:rsid w:val="008E42C3"/>
    <w:rsid w:val="008E5D9B"/>
    <w:rsid w:val="008F21B0"/>
    <w:rsid w:val="008F7345"/>
    <w:rsid w:val="00900A4B"/>
    <w:rsid w:val="00900EF6"/>
    <w:rsid w:val="00902A2C"/>
    <w:rsid w:val="00903C08"/>
    <w:rsid w:val="00906B9E"/>
    <w:rsid w:val="00913AA7"/>
    <w:rsid w:val="00915B78"/>
    <w:rsid w:val="00916B2F"/>
    <w:rsid w:val="00926866"/>
    <w:rsid w:val="00927511"/>
    <w:rsid w:val="009360B5"/>
    <w:rsid w:val="00942E3C"/>
    <w:rsid w:val="00944BAC"/>
    <w:rsid w:val="00951047"/>
    <w:rsid w:val="0095129F"/>
    <w:rsid w:val="00952048"/>
    <w:rsid w:val="009535A1"/>
    <w:rsid w:val="0095499A"/>
    <w:rsid w:val="0095583F"/>
    <w:rsid w:val="00956565"/>
    <w:rsid w:val="00956957"/>
    <w:rsid w:val="009575B3"/>
    <w:rsid w:val="00957BB1"/>
    <w:rsid w:val="009639C8"/>
    <w:rsid w:val="0096679B"/>
    <w:rsid w:val="009705BA"/>
    <w:rsid w:val="00974E30"/>
    <w:rsid w:val="009750E3"/>
    <w:rsid w:val="00977FBB"/>
    <w:rsid w:val="00981088"/>
    <w:rsid w:val="00987B5A"/>
    <w:rsid w:val="00992A27"/>
    <w:rsid w:val="0099488E"/>
    <w:rsid w:val="009A3571"/>
    <w:rsid w:val="009A46A7"/>
    <w:rsid w:val="009A4830"/>
    <w:rsid w:val="009B0330"/>
    <w:rsid w:val="009B39EF"/>
    <w:rsid w:val="009B3F35"/>
    <w:rsid w:val="009C094D"/>
    <w:rsid w:val="009C2FB1"/>
    <w:rsid w:val="009C5DA8"/>
    <w:rsid w:val="009C7A12"/>
    <w:rsid w:val="009D1F41"/>
    <w:rsid w:val="009D5A2E"/>
    <w:rsid w:val="009D68B5"/>
    <w:rsid w:val="009E1190"/>
    <w:rsid w:val="009E3DBB"/>
    <w:rsid w:val="009F2D4C"/>
    <w:rsid w:val="009F319A"/>
    <w:rsid w:val="00A00122"/>
    <w:rsid w:val="00A02A7D"/>
    <w:rsid w:val="00A06FA9"/>
    <w:rsid w:val="00A15A59"/>
    <w:rsid w:val="00A20144"/>
    <w:rsid w:val="00A26193"/>
    <w:rsid w:val="00A26C0F"/>
    <w:rsid w:val="00A31B6A"/>
    <w:rsid w:val="00A3327B"/>
    <w:rsid w:val="00A34F85"/>
    <w:rsid w:val="00A36557"/>
    <w:rsid w:val="00A40415"/>
    <w:rsid w:val="00A41F6D"/>
    <w:rsid w:val="00A4295B"/>
    <w:rsid w:val="00A44FEA"/>
    <w:rsid w:val="00A51250"/>
    <w:rsid w:val="00A5224C"/>
    <w:rsid w:val="00A52291"/>
    <w:rsid w:val="00A5501B"/>
    <w:rsid w:val="00A562AD"/>
    <w:rsid w:val="00A669DE"/>
    <w:rsid w:val="00A7610B"/>
    <w:rsid w:val="00A80FA3"/>
    <w:rsid w:val="00A84DEF"/>
    <w:rsid w:val="00A90057"/>
    <w:rsid w:val="00A91A3A"/>
    <w:rsid w:val="00A9229B"/>
    <w:rsid w:val="00A93593"/>
    <w:rsid w:val="00A93C50"/>
    <w:rsid w:val="00A94AF2"/>
    <w:rsid w:val="00AA0E5B"/>
    <w:rsid w:val="00AA76C9"/>
    <w:rsid w:val="00AA7C88"/>
    <w:rsid w:val="00AB04AC"/>
    <w:rsid w:val="00AB25E0"/>
    <w:rsid w:val="00AB3268"/>
    <w:rsid w:val="00AB4736"/>
    <w:rsid w:val="00AC4A3D"/>
    <w:rsid w:val="00AD1B8B"/>
    <w:rsid w:val="00AE13E2"/>
    <w:rsid w:val="00AE2370"/>
    <w:rsid w:val="00AE6F47"/>
    <w:rsid w:val="00AF13BD"/>
    <w:rsid w:val="00AF4DF0"/>
    <w:rsid w:val="00AF7C5B"/>
    <w:rsid w:val="00B0307E"/>
    <w:rsid w:val="00B050E0"/>
    <w:rsid w:val="00B056FD"/>
    <w:rsid w:val="00B05F1E"/>
    <w:rsid w:val="00B14447"/>
    <w:rsid w:val="00B170D6"/>
    <w:rsid w:val="00B22449"/>
    <w:rsid w:val="00B233D3"/>
    <w:rsid w:val="00B241B5"/>
    <w:rsid w:val="00B2532E"/>
    <w:rsid w:val="00B2725D"/>
    <w:rsid w:val="00B27432"/>
    <w:rsid w:val="00B339AE"/>
    <w:rsid w:val="00B47476"/>
    <w:rsid w:val="00B512E2"/>
    <w:rsid w:val="00B573BE"/>
    <w:rsid w:val="00B64631"/>
    <w:rsid w:val="00B64FE6"/>
    <w:rsid w:val="00B665C0"/>
    <w:rsid w:val="00B72552"/>
    <w:rsid w:val="00B81946"/>
    <w:rsid w:val="00B8444D"/>
    <w:rsid w:val="00B90191"/>
    <w:rsid w:val="00B92803"/>
    <w:rsid w:val="00B94520"/>
    <w:rsid w:val="00BA0B9C"/>
    <w:rsid w:val="00BA252D"/>
    <w:rsid w:val="00BA2A66"/>
    <w:rsid w:val="00BB0679"/>
    <w:rsid w:val="00BB4DA4"/>
    <w:rsid w:val="00BC5336"/>
    <w:rsid w:val="00BC5756"/>
    <w:rsid w:val="00BC6016"/>
    <w:rsid w:val="00BC7224"/>
    <w:rsid w:val="00BC7459"/>
    <w:rsid w:val="00BD5E9C"/>
    <w:rsid w:val="00BD65E8"/>
    <w:rsid w:val="00BD785B"/>
    <w:rsid w:val="00BE57A7"/>
    <w:rsid w:val="00BE59A6"/>
    <w:rsid w:val="00BF41CF"/>
    <w:rsid w:val="00BF4B89"/>
    <w:rsid w:val="00C05390"/>
    <w:rsid w:val="00C10C57"/>
    <w:rsid w:val="00C12370"/>
    <w:rsid w:val="00C16540"/>
    <w:rsid w:val="00C21AF6"/>
    <w:rsid w:val="00C30AB5"/>
    <w:rsid w:val="00C31E00"/>
    <w:rsid w:val="00C3239D"/>
    <w:rsid w:val="00C34455"/>
    <w:rsid w:val="00C354E4"/>
    <w:rsid w:val="00C3668F"/>
    <w:rsid w:val="00C460F5"/>
    <w:rsid w:val="00C46111"/>
    <w:rsid w:val="00C46CD6"/>
    <w:rsid w:val="00C50B67"/>
    <w:rsid w:val="00C517A2"/>
    <w:rsid w:val="00C55FA1"/>
    <w:rsid w:val="00C71690"/>
    <w:rsid w:val="00C811BE"/>
    <w:rsid w:val="00C834DA"/>
    <w:rsid w:val="00C91090"/>
    <w:rsid w:val="00C942B1"/>
    <w:rsid w:val="00CB438A"/>
    <w:rsid w:val="00CC0C5B"/>
    <w:rsid w:val="00CD044D"/>
    <w:rsid w:val="00CD4F6A"/>
    <w:rsid w:val="00CD6549"/>
    <w:rsid w:val="00CD7D59"/>
    <w:rsid w:val="00CE7D8B"/>
    <w:rsid w:val="00CF70B2"/>
    <w:rsid w:val="00D00FE1"/>
    <w:rsid w:val="00D016A1"/>
    <w:rsid w:val="00D05751"/>
    <w:rsid w:val="00D120B6"/>
    <w:rsid w:val="00D13FDB"/>
    <w:rsid w:val="00D17358"/>
    <w:rsid w:val="00D2571E"/>
    <w:rsid w:val="00D25FA0"/>
    <w:rsid w:val="00D302FF"/>
    <w:rsid w:val="00D405E4"/>
    <w:rsid w:val="00D43C76"/>
    <w:rsid w:val="00D44285"/>
    <w:rsid w:val="00D4465E"/>
    <w:rsid w:val="00D5276C"/>
    <w:rsid w:val="00D55CF0"/>
    <w:rsid w:val="00D57F72"/>
    <w:rsid w:val="00D62C2F"/>
    <w:rsid w:val="00D642D3"/>
    <w:rsid w:val="00D65FC3"/>
    <w:rsid w:val="00D66828"/>
    <w:rsid w:val="00D70F10"/>
    <w:rsid w:val="00D73670"/>
    <w:rsid w:val="00D764B0"/>
    <w:rsid w:val="00D76D1C"/>
    <w:rsid w:val="00D76E37"/>
    <w:rsid w:val="00D821B4"/>
    <w:rsid w:val="00D8398B"/>
    <w:rsid w:val="00D9016D"/>
    <w:rsid w:val="00D92C8C"/>
    <w:rsid w:val="00DA1B7C"/>
    <w:rsid w:val="00DA33B1"/>
    <w:rsid w:val="00DA3759"/>
    <w:rsid w:val="00DA7986"/>
    <w:rsid w:val="00DB30D9"/>
    <w:rsid w:val="00DB3E24"/>
    <w:rsid w:val="00DB4311"/>
    <w:rsid w:val="00DB632C"/>
    <w:rsid w:val="00DC0D61"/>
    <w:rsid w:val="00DC25CB"/>
    <w:rsid w:val="00DC27EA"/>
    <w:rsid w:val="00DC2F23"/>
    <w:rsid w:val="00DC3545"/>
    <w:rsid w:val="00DD3548"/>
    <w:rsid w:val="00DD7B8E"/>
    <w:rsid w:val="00DF1E2D"/>
    <w:rsid w:val="00DF3882"/>
    <w:rsid w:val="00DF6329"/>
    <w:rsid w:val="00DF701C"/>
    <w:rsid w:val="00E00E18"/>
    <w:rsid w:val="00E025EC"/>
    <w:rsid w:val="00E0313B"/>
    <w:rsid w:val="00E055BE"/>
    <w:rsid w:val="00E177B2"/>
    <w:rsid w:val="00E23530"/>
    <w:rsid w:val="00E256CD"/>
    <w:rsid w:val="00E31C27"/>
    <w:rsid w:val="00E40FAD"/>
    <w:rsid w:val="00E4147F"/>
    <w:rsid w:val="00E42C4E"/>
    <w:rsid w:val="00E61816"/>
    <w:rsid w:val="00E71CA7"/>
    <w:rsid w:val="00E74DF6"/>
    <w:rsid w:val="00E769D5"/>
    <w:rsid w:val="00E81EB5"/>
    <w:rsid w:val="00E822AB"/>
    <w:rsid w:val="00E854EB"/>
    <w:rsid w:val="00E932FC"/>
    <w:rsid w:val="00E9371F"/>
    <w:rsid w:val="00E96943"/>
    <w:rsid w:val="00E96F35"/>
    <w:rsid w:val="00E97268"/>
    <w:rsid w:val="00EA3B9E"/>
    <w:rsid w:val="00EB0461"/>
    <w:rsid w:val="00EB2AEA"/>
    <w:rsid w:val="00EC0BD2"/>
    <w:rsid w:val="00EC1E9D"/>
    <w:rsid w:val="00EC43BA"/>
    <w:rsid w:val="00EC4E01"/>
    <w:rsid w:val="00EC6367"/>
    <w:rsid w:val="00ED1493"/>
    <w:rsid w:val="00ED384E"/>
    <w:rsid w:val="00EE6246"/>
    <w:rsid w:val="00EF4464"/>
    <w:rsid w:val="00EF489E"/>
    <w:rsid w:val="00F06743"/>
    <w:rsid w:val="00F112F1"/>
    <w:rsid w:val="00F113E4"/>
    <w:rsid w:val="00F149D5"/>
    <w:rsid w:val="00F15B03"/>
    <w:rsid w:val="00F22334"/>
    <w:rsid w:val="00F23621"/>
    <w:rsid w:val="00F31C8A"/>
    <w:rsid w:val="00F348B0"/>
    <w:rsid w:val="00F34E7A"/>
    <w:rsid w:val="00F43CF7"/>
    <w:rsid w:val="00F4703B"/>
    <w:rsid w:val="00F47DE3"/>
    <w:rsid w:val="00F51CEE"/>
    <w:rsid w:val="00F520AF"/>
    <w:rsid w:val="00F544CC"/>
    <w:rsid w:val="00F608C2"/>
    <w:rsid w:val="00F70957"/>
    <w:rsid w:val="00F72A39"/>
    <w:rsid w:val="00F72A73"/>
    <w:rsid w:val="00F75499"/>
    <w:rsid w:val="00F76CC3"/>
    <w:rsid w:val="00F82C99"/>
    <w:rsid w:val="00F87425"/>
    <w:rsid w:val="00F87625"/>
    <w:rsid w:val="00F92B24"/>
    <w:rsid w:val="00F94BCA"/>
    <w:rsid w:val="00FA03D4"/>
    <w:rsid w:val="00FA1BAE"/>
    <w:rsid w:val="00FA5CF9"/>
    <w:rsid w:val="00FA607B"/>
    <w:rsid w:val="00FA68BF"/>
    <w:rsid w:val="00FA6E5F"/>
    <w:rsid w:val="00FA6F2E"/>
    <w:rsid w:val="00FA7C01"/>
    <w:rsid w:val="00FB1A24"/>
    <w:rsid w:val="00FB2E51"/>
    <w:rsid w:val="00FC249B"/>
    <w:rsid w:val="00FC3AF4"/>
    <w:rsid w:val="00FC55D7"/>
    <w:rsid w:val="00FD21AD"/>
    <w:rsid w:val="00FD4729"/>
    <w:rsid w:val="00FD47DA"/>
    <w:rsid w:val="00FD591F"/>
    <w:rsid w:val="00FE4BAA"/>
    <w:rsid w:val="00FF0156"/>
    <w:rsid w:val="00FF0213"/>
    <w:rsid w:val="00FF2FA0"/>
    <w:rsid w:val="00FF4FD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4:docId w14:val="7CEE2645"/>
  <w15:docId w15:val="{FE47B9E5-4A58-4327-9124-7ED6B52E2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A5C"/>
    <w:rPr>
      <w:sz w:val="24"/>
    </w:rPr>
  </w:style>
  <w:style w:type="paragraph" w:styleId="Heading1">
    <w:name w:val="heading 1"/>
    <w:basedOn w:val="Normal"/>
    <w:next w:val="Normal"/>
    <w:qFormat/>
    <w:pPr>
      <w:keepNext/>
      <w:spacing w:before="240" w:after="60" w:line="360" w:lineRule="exact"/>
      <w:outlineLvl w:val="0"/>
    </w:pPr>
    <w:rPr>
      <w:rFonts w:ascii="Arial" w:hAnsi="Arial"/>
      <w:b/>
      <w:kern w:val="32"/>
      <w:sz w:val="40"/>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outlineLvl w:val="2"/>
    </w:pPr>
    <w:rPr>
      <w:rFonts w:ascii="Arial Narrow" w:hAnsi="Arial Narrow"/>
      <w:b/>
      <w:sz w:val="20"/>
    </w:rPr>
  </w:style>
  <w:style w:type="paragraph" w:styleId="Heading9">
    <w:name w:val="heading 9"/>
    <w:basedOn w:val="Normal"/>
    <w:next w:val="Normal"/>
    <w:qFormat/>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spacing w:line="280" w:lineRule="exact"/>
    </w:pPr>
    <w:rPr>
      <w:rFonts w:ascii="Arial" w:hAnsi="Arial"/>
      <w:sz w:val="22"/>
    </w:rPr>
  </w:style>
  <w:style w:type="paragraph" w:styleId="BodyText">
    <w:name w:val="Body Text"/>
    <w:basedOn w:val="Normal"/>
    <w:pPr>
      <w:spacing w:line="255" w:lineRule="exact"/>
    </w:pPr>
    <w:rPr>
      <w:rFonts w:ascii="Arial Narrow" w:hAnsi="Arial Narrow"/>
      <w:sz w:val="22"/>
    </w:rPr>
  </w:style>
  <w:style w:type="paragraph" w:customStyle="1" w:styleId="ContactDetails">
    <w:name w:val="Contact Details"/>
    <w:basedOn w:val="Heading2"/>
    <w:pPr>
      <w:spacing w:before="0" w:after="0" w:line="240" w:lineRule="exact"/>
    </w:pPr>
    <w:rPr>
      <w:rFonts w:ascii="Arial Narrow" w:hAnsi="Arial Narrow"/>
      <w:b w:val="0"/>
      <w:i w:val="0"/>
      <w:sz w:val="20"/>
    </w:rPr>
  </w:style>
  <w:style w:type="character" w:styleId="PageNumber">
    <w:name w:val="page number"/>
    <w:basedOn w:val="DefaultParagraphFont"/>
  </w:style>
  <w:style w:type="paragraph" w:styleId="Caption">
    <w:name w:val="caption"/>
    <w:basedOn w:val="Normal"/>
    <w:next w:val="Normal"/>
    <w:qFormat/>
    <w:pPr>
      <w:spacing w:before="120"/>
    </w:pPr>
    <w:rPr>
      <w:rFonts w:ascii="Arial Narrow" w:hAnsi="Arial Narrow"/>
      <w:i/>
      <w:sz w:val="20"/>
    </w:rPr>
  </w:style>
  <w:style w:type="paragraph" w:styleId="BodyText2">
    <w:name w:val="Body Text 2"/>
    <w:basedOn w:val="Normal"/>
    <w:rPr>
      <w:rFonts w:ascii="Arial Narrow" w:hAnsi="Arial Narrow"/>
      <w:sz w:val="23"/>
    </w:rPr>
  </w:style>
  <w:style w:type="paragraph" w:styleId="BodyText3">
    <w:name w:val="Body Text 3"/>
    <w:basedOn w:val="Normal"/>
    <w:pPr>
      <w:jc w:val="center"/>
    </w:pPr>
    <w:rPr>
      <w:rFonts w:ascii="Arial Narrow" w:hAnsi="Arial Narrow"/>
      <w:b/>
      <w:sz w:val="23"/>
    </w:rPr>
  </w:style>
  <w:style w:type="character" w:styleId="Hyperlink">
    <w:name w:val="Hyperlink"/>
    <w:rPr>
      <w:color w:val="0000FF"/>
      <w:u w:val="single"/>
    </w:rPr>
  </w:style>
  <w:style w:type="paragraph" w:customStyle="1" w:styleId="ColorfulList-Accent11">
    <w:name w:val="Colorful List - Accent 11"/>
    <w:basedOn w:val="Normal"/>
    <w:qFormat/>
    <w:pPr>
      <w:ind w:left="720"/>
      <w:contextualSpacing/>
    </w:pPr>
    <w:rPr>
      <w:rFonts w:ascii="Calibri" w:eastAsia="Calibri" w:hAnsi="Calibri"/>
      <w:sz w:val="22"/>
      <w:szCs w:val="22"/>
    </w:rPr>
  </w:style>
  <w:style w:type="paragraph" w:styleId="BalloonText">
    <w:name w:val="Balloon Text"/>
    <w:basedOn w:val="Normal"/>
    <w:semiHidden/>
    <w:rPr>
      <w:rFonts w:ascii="Lucida Grande" w:hAnsi="Lucida Grande"/>
      <w:sz w:val="18"/>
      <w:szCs w:val="18"/>
    </w:rPr>
  </w:style>
  <w:style w:type="paragraph" w:customStyle="1" w:styleId="Default">
    <w:name w:val="Default"/>
    <w:pPr>
      <w:autoSpaceDE w:val="0"/>
      <w:autoSpaceDN w:val="0"/>
      <w:adjustRightInd w:val="0"/>
      <w:spacing w:line="260" w:lineRule="exact"/>
    </w:pPr>
    <w:rPr>
      <w:rFonts w:ascii="Arial Narrow" w:eastAsia="Times New Roman" w:hAnsi="Arial Narrow"/>
      <w:noProof/>
      <w:color w:val="000000"/>
      <w:sz w:val="22"/>
    </w:rPr>
  </w:style>
  <w:style w:type="character" w:styleId="FollowedHyperlink">
    <w:name w:val="FollowedHyperlink"/>
    <w:rPr>
      <w:color w:val="800080"/>
      <w:u w:val="single"/>
    </w:rPr>
  </w:style>
  <w:style w:type="character" w:styleId="CommentReference">
    <w:name w:val="annotation reference"/>
    <w:uiPriority w:val="99"/>
    <w:semiHidden/>
    <w:unhideWhenUsed/>
    <w:rPr>
      <w:sz w:val="18"/>
      <w:szCs w:val="18"/>
    </w:rPr>
  </w:style>
  <w:style w:type="paragraph" w:styleId="CommentText">
    <w:name w:val="annotation text"/>
    <w:basedOn w:val="Normal"/>
    <w:uiPriority w:val="99"/>
    <w:unhideWhenUsed/>
    <w:rPr>
      <w:szCs w:val="24"/>
    </w:rPr>
  </w:style>
  <w:style w:type="character" w:customStyle="1" w:styleId="CommentTextChar">
    <w:name w:val="Comment Text Char"/>
    <w:uiPriority w:val="99"/>
    <w:rPr>
      <w:noProof/>
      <w:sz w:val="24"/>
      <w:szCs w:val="24"/>
      <w:lang w:val="en-AU"/>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b/>
      <w:bCs/>
      <w:noProof/>
      <w:sz w:val="24"/>
      <w:szCs w:val="24"/>
      <w:lang w:val="en-AU"/>
    </w:rPr>
  </w:style>
  <w:style w:type="character" w:customStyle="1" w:styleId="contactdetails0">
    <w:name w:val="contact_details"/>
  </w:style>
  <w:style w:type="character" w:customStyle="1" w:styleId="searchhighlight">
    <w:name w:val="search_highlight"/>
  </w:style>
  <w:style w:type="paragraph" w:customStyle="1" w:styleId="ColorfulShading-Accent11">
    <w:name w:val="Colorful Shading - Accent 11"/>
    <w:hidden/>
    <w:semiHidden/>
    <w:rPr>
      <w:noProof/>
      <w:sz w:val="24"/>
    </w:rPr>
  </w:style>
  <w:style w:type="character" w:customStyle="1" w:styleId="st">
    <w:name w:val="st"/>
  </w:style>
  <w:style w:type="paragraph" w:customStyle="1" w:styleId="ColorfulList-Accent12">
    <w:name w:val="Colorful List - Accent 12"/>
    <w:basedOn w:val="Normal"/>
    <w:qFormat/>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rPr>
      <w:rFonts w:ascii="Courier" w:eastAsia="Times New Roman" w:hAnsi="Courier"/>
      <w:szCs w:val="24"/>
      <w:lang w:val="en-US"/>
    </w:rPr>
  </w:style>
  <w:style w:type="paragraph" w:styleId="NormalWeb">
    <w:name w:val="Normal (Web)"/>
    <w:basedOn w:val="Normal"/>
    <w:semiHidden/>
    <w:unhideWhenUsed/>
    <w:pPr>
      <w:spacing w:before="100" w:beforeAutospacing="1" w:after="100" w:afterAutospacing="1"/>
    </w:pPr>
    <w:rPr>
      <w:sz w:val="20"/>
      <w:lang w:val="en-US"/>
    </w:rPr>
  </w:style>
  <w:style w:type="paragraph" w:customStyle="1" w:styleId="DarkList-Accent31">
    <w:name w:val="Dark List - Accent 31"/>
    <w:hidden/>
    <w:uiPriority w:val="71"/>
    <w:rsid w:val="00915B78"/>
    <w:rPr>
      <w:sz w:val="24"/>
    </w:rPr>
  </w:style>
  <w:style w:type="character" w:customStyle="1" w:styleId="PlainTextChar">
    <w:name w:val="Plain Text Char"/>
    <w:link w:val="PlainText"/>
    <w:uiPriority w:val="99"/>
    <w:rsid w:val="00592671"/>
    <w:rPr>
      <w:rFonts w:ascii="Courier" w:eastAsia="Times New Roman" w:hAnsi="Courier"/>
      <w:sz w:val="24"/>
      <w:szCs w:val="24"/>
      <w:lang w:val="en-US" w:eastAsia="en-US"/>
    </w:rPr>
  </w:style>
  <w:style w:type="character" w:styleId="Strong">
    <w:name w:val="Strong"/>
    <w:uiPriority w:val="22"/>
    <w:qFormat/>
    <w:rsid w:val="00335BD9"/>
    <w:rPr>
      <w:b/>
      <w:bCs/>
    </w:rPr>
  </w:style>
  <w:style w:type="paragraph" w:customStyle="1" w:styleId="KeinLeerraum1">
    <w:name w:val="Kein Leerraum1"/>
    <w:uiPriority w:val="1"/>
    <w:qFormat/>
    <w:rsid w:val="00B170D6"/>
    <w:rPr>
      <w:rFonts w:ascii="Calibri" w:eastAsia="Calibri" w:hAnsi="Calibri"/>
      <w:sz w:val="22"/>
      <w:szCs w:val="22"/>
      <w:lang w:val="en-US"/>
    </w:rPr>
  </w:style>
  <w:style w:type="paragraph" w:styleId="NoSpacing">
    <w:name w:val="No Spacing"/>
    <w:uiPriority w:val="1"/>
    <w:qFormat/>
    <w:rsid w:val="0035218F"/>
    <w:rPr>
      <w:rFonts w:ascii="HelveticaNeueLT Std" w:eastAsiaTheme="minorEastAsia" w:hAnsi="HelveticaNeueLT Std" w:cstheme="minorBidi"/>
      <w:color w:val="000000" w:themeColor="text1"/>
      <w:szCs w:val="22"/>
      <w:lang w:val="en-GB" w:eastAsia="zh-CN"/>
    </w:rPr>
  </w:style>
  <w:style w:type="character" w:customStyle="1" w:styleId="None">
    <w:name w:val="None"/>
    <w:rsid w:val="007C234B"/>
  </w:style>
  <w:style w:type="character" w:customStyle="1" w:styleId="Hyperlink1">
    <w:name w:val="Hyperlink.1"/>
    <w:basedOn w:val="DefaultParagraphFont"/>
    <w:rsid w:val="007C234B"/>
    <w:rPr>
      <w:rFonts w:ascii="Arial Narrow" w:eastAsia="Arial Narrow" w:hAnsi="Arial Narrow" w:cs="Arial Narrow"/>
      <w:color w:val="0000FF"/>
      <w:sz w:val="20"/>
      <w:szCs w:val="20"/>
      <w:u w:val="single" w:color="0000FF"/>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4257">
      <w:bodyDiv w:val="1"/>
      <w:marLeft w:val="0"/>
      <w:marRight w:val="0"/>
      <w:marTop w:val="0"/>
      <w:marBottom w:val="0"/>
      <w:divBdr>
        <w:top w:val="none" w:sz="0" w:space="0" w:color="auto"/>
        <w:left w:val="none" w:sz="0" w:space="0" w:color="auto"/>
        <w:bottom w:val="none" w:sz="0" w:space="0" w:color="auto"/>
        <w:right w:val="none" w:sz="0" w:space="0" w:color="auto"/>
      </w:divBdr>
    </w:div>
    <w:div w:id="258609485">
      <w:bodyDiv w:val="1"/>
      <w:marLeft w:val="0"/>
      <w:marRight w:val="0"/>
      <w:marTop w:val="0"/>
      <w:marBottom w:val="0"/>
      <w:divBdr>
        <w:top w:val="none" w:sz="0" w:space="0" w:color="auto"/>
        <w:left w:val="none" w:sz="0" w:space="0" w:color="auto"/>
        <w:bottom w:val="none" w:sz="0" w:space="0" w:color="auto"/>
        <w:right w:val="none" w:sz="0" w:space="0" w:color="auto"/>
      </w:divBdr>
    </w:div>
    <w:div w:id="333918426">
      <w:bodyDiv w:val="1"/>
      <w:marLeft w:val="0"/>
      <w:marRight w:val="0"/>
      <w:marTop w:val="0"/>
      <w:marBottom w:val="0"/>
      <w:divBdr>
        <w:top w:val="none" w:sz="0" w:space="0" w:color="auto"/>
        <w:left w:val="none" w:sz="0" w:space="0" w:color="auto"/>
        <w:bottom w:val="none" w:sz="0" w:space="0" w:color="auto"/>
        <w:right w:val="none" w:sz="0" w:space="0" w:color="auto"/>
      </w:divBdr>
    </w:div>
    <w:div w:id="350842243">
      <w:bodyDiv w:val="1"/>
      <w:marLeft w:val="0"/>
      <w:marRight w:val="0"/>
      <w:marTop w:val="0"/>
      <w:marBottom w:val="0"/>
      <w:divBdr>
        <w:top w:val="none" w:sz="0" w:space="0" w:color="auto"/>
        <w:left w:val="none" w:sz="0" w:space="0" w:color="auto"/>
        <w:bottom w:val="none" w:sz="0" w:space="0" w:color="auto"/>
        <w:right w:val="none" w:sz="0" w:space="0" w:color="auto"/>
      </w:divBdr>
    </w:div>
    <w:div w:id="385028398">
      <w:bodyDiv w:val="1"/>
      <w:marLeft w:val="0"/>
      <w:marRight w:val="0"/>
      <w:marTop w:val="0"/>
      <w:marBottom w:val="0"/>
      <w:divBdr>
        <w:top w:val="none" w:sz="0" w:space="0" w:color="auto"/>
        <w:left w:val="none" w:sz="0" w:space="0" w:color="auto"/>
        <w:bottom w:val="none" w:sz="0" w:space="0" w:color="auto"/>
        <w:right w:val="none" w:sz="0" w:space="0" w:color="auto"/>
      </w:divBdr>
      <w:divsChild>
        <w:div w:id="1631980772">
          <w:marLeft w:val="0"/>
          <w:marRight w:val="0"/>
          <w:marTop w:val="0"/>
          <w:marBottom w:val="0"/>
          <w:divBdr>
            <w:top w:val="none" w:sz="0" w:space="0" w:color="auto"/>
            <w:left w:val="none" w:sz="0" w:space="0" w:color="auto"/>
            <w:bottom w:val="none" w:sz="0" w:space="0" w:color="auto"/>
            <w:right w:val="none" w:sz="0" w:space="0" w:color="auto"/>
          </w:divBdr>
        </w:div>
      </w:divsChild>
    </w:div>
    <w:div w:id="787234704">
      <w:bodyDiv w:val="1"/>
      <w:marLeft w:val="0"/>
      <w:marRight w:val="0"/>
      <w:marTop w:val="0"/>
      <w:marBottom w:val="0"/>
      <w:divBdr>
        <w:top w:val="none" w:sz="0" w:space="0" w:color="auto"/>
        <w:left w:val="none" w:sz="0" w:space="0" w:color="auto"/>
        <w:bottom w:val="none" w:sz="0" w:space="0" w:color="auto"/>
        <w:right w:val="none" w:sz="0" w:space="0" w:color="auto"/>
      </w:divBdr>
    </w:div>
    <w:div w:id="800877929">
      <w:bodyDiv w:val="1"/>
      <w:marLeft w:val="0"/>
      <w:marRight w:val="0"/>
      <w:marTop w:val="0"/>
      <w:marBottom w:val="0"/>
      <w:divBdr>
        <w:top w:val="none" w:sz="0" w:space="0" w:color="auto"/>
        <w:left w:val="none" w:sz="0" w:space="0" w:color="auto"/>
        <w:bottom w:val="none" w:sz="0" w:space="0" w:color="auto"/>
        <w:right w:val="none" w:sz="0" w:space="0" w:color="auto"/>
      </w:divBdr>
    </w:div>
    <w:div w:id="830097484">
      <w:bodyDiv w:val="1"/>
      <w:marLeft w:val="0"/>
      <w:marRight w:val="0"/>
      <w:marTop w:val="0"/>
      <w:marBottom w:val="0"/>
      <w:divBdr>
        <w:top w:val="none" w:sz="0" w:space="0" w:color="auto"/>
        <w:left w:val="none" w:sz="0" w:space="0" w:color="auto"/>
        <w:bottom w:val="none" w:sz="0" w:space="0" w:color="auto"/>
        <w:right w:val="none" w:sz="0" w:space="0" w:color="auto"/>
      </w:divBdr>
    </w:div>
    <w:div w:id="1160119435">
      <w:bodyDiv w:val="1"/>
      <w:marLeft w:val="0"/>
      <w:marRight w:val="0"/>
      <w:marTop w:val="0"/>
      <w:marBottom w:val="0"/>
      <w:divBdr>
        <w:top w:val="none" w:sz="0" w:space="0" w:color="auto"/>
        <w:left w:val="none" w:sz="0" w:space="0" w:color="auto"/>
        <w:bottom w:val="none" w:sz="0" w:space="0" w:color="auto"/>
        <w:right w:val="none" w:sz="0" w:space="0" w:color="auto"/>
      </w:divBdr>
    </w:div>
    <w:div w:id="1211575512">
      <w:bodyDiv w:val="1"/>
      <w:marLeft w:val="0"/>
      <w:marRight w:val="0"/>
      <w:marTop w:val="0"/>
      <w:marBottom w:val="0"/>
      <w:divBdr>
        <w:top w:val="none" w:sz="0" w:space="0" w:color="auto"/>
        <w:left w:val="none" w:sz="0" w:space="0" w:color="auto"/>
        <w:bottom w:val="none" w:sz="0" w:space="0" w:color="auto"/>
        <w:right w:val="none" w:sz="0" w:space="0" w:color="auto"/>
      </w:divBdr>
    </w:div>
    <w:div w:id="1216549751">
      <w:bodyDiv w:val="1"/>
      <w:marLeft w:val="0"/>
      <w:marRight w:val="0"/>
      <w:marTop w:val="0"/>
      <w:marBottom w:val="0"/>
      <w:divBdr>
        <w:top w:val="none" w:sz="0" w:space="0" w:color="auto"/>
        <w:left w:val="none" w:sz="0" w:space="0" w:color="auto"/>
        <w:bottom w:val="none" w:sz="0" w:space="0" w:color="auto"/>
        <w:right w:val="none" w:sz="0" w:space="0" w:color="auto"/>
      </w:divBdr>
    </w:div>
    <w:div w:id="1314915332">
      <w:bodyDiv w:val="1"/>
      <w:marLeft w:val="0"/>
      <w:marRight w:val="0"/>
      <w:marTop w:val="0"/>
      <w:marBottom w:val="0"/>
      <w:divBdr>
        <w:top w:val="none" w:sz="0" w:space="0" w:color="auto"/>
        <w:left w:val="none" w:sz="0" w:space="0" w:color="auto"/>
        <w:bottom w:val="none" w:sz="0" w:space="0" w:color="auto"/>
        <w:right w:val="none" w:sz="0" w:space="0" w:color="auto"/>
      </w:divBdr>
    </w:div>
    <w:div w:id="1438138711">
      <w:bodyDiv w:val="1"/>
      <w:marLeft w:val="0"/>
      <w:marRight w:val="0"/>
      <w:marTop w:val="0"/>
      <w:marBottom w:val="0"/>
      <w:divBdr>
        <w:top w:val="none" w:sz="0" w:space="0" w:color="auto"/>
        <w:left w:val="none" w:sz="0" w:space="0" w:color="auto"/>
        <w:bottom w:val="none" w:sz="0" w:space="0" w:color="auto"/>
        <w:right w:val="none" w:sz="0" w:space="0" w:color="auto"/>
      </w:divBdr>
    </w:div>
    <w:div w:id="1627542297">
      <w:bodyDiv w:val="1"/>
      <w:marLeft w:val="0"/>
      <w:marRight w:val="0"/>
      <w:marTop w:val="0"/>
      <w:marBottom w:val="0"/>
      <w:divBdr>
        <w:top w:val="none" w:sz="0" w:space="0" w:color="auto"/>
        <w:left w:val="none" w:sz="0" w:space="0" w:color="auto"/>
        <w:bottom w:val="none" w:sz="0" w:space="0" w:color="auto"/>
        <w:right w:val="none" w:sz="0" w:space="0" w:color="auto"/>
      </w:divBdr>
    </w:div>
    <w:div w:id="1789934254">
      <w:bodyDiv w:val="1"/>
      <w:marLeft w:val="0"/>
      <w:marRight w:val="0"/>
      <w:marTop w:val="0"/>
      <w:marBottom w:val="0"/>
      <w:divBdr>
        <w:top w:val="none" w:sz="0" w:space="0" w:color="auto"/>
        <w:left w:val="none" w:sz="0" w:space="0" w:color="auto"/>
        <w:bottom w:val="none" w:sz="0" w:space="0" w:color="auto"/>
        <w:right w:val="none" w:sz="0" w:space="0" w:color="auto"/>
      </w:divBdr>
    </w:div>
    <w:div w:id="1863863378">
      <w:bodyDiv w:val="1"/>
      <w:marLeft w:val="0"/>
      <w:marRight w:val="0"/>
      <w:marTop w:val="0"/>
      <w:marBottom w:val="0"/>
      <w:divBdr>
        <w:top w:val="none" w:sz="0" w:space="0" w:color="auto"/>
        <w:left w:val="none" w:sz="0" w:space="0" w:color="auto"/>
        <w:bottom w:val="none" w:sz="0" w:space="0" w:color="auto"/>
        <w:right w:val="none" w:sz="0" w:space="0" w:color="auto"/>
      </w:divBdr>
    </w:div>
    <w:div w:id="1957633511">
      <w:bodyDiv w:val="1"/>
      <w:marLeft w:val="0"/>
      <w:marRight w:val="0"/>
      <w:marTop w:val="0"/>
      <w:marBottom w:val="0"/>
      <w:divBdr>
        <w:top w:val="none" w:sz="0" w:space="0" w:color="auto"/>
        <w:left w:val="none" w:sz="0" w:space="0" w:color="auto"/>
        <w:bottom w:val="none" w:sz="0" w:space="0" w:color="auto"/>
        <w:right w:val="none" w:sz="0" w:space="0" w:color="auto"/>
      </w:divBdr>
    </w:div>
    <w:div w:id="1983071138">
      <w:bodyDiv w:val="1"/>
      <w:marLeft w:val="0"/>
      <w:marRight w:val="0"/>
      <w:marTop w:val="0"/>
      <w:marBottom w:val="0"/>
      <w:divBdr>
        <w:top w:val="none" w:sz="0" w:space="0" w:color="auto"/>
        <w:left w:val="none" w:sz="0" w:space="0" w:color="auto"/>
        <w:bottom w:val="none" w:sz="0" w:space="0" w:color="auto"/>
        <w:right w:val="none" w:sz="0" w:space="0" w:color="auto"/>
      </w:divBdr>
    </w:div>
    <w:div w:id="2005472156">
      <w:bodyDiv w:val="1"/>
      <w:marLeft w:val="0"/>
      <w:marRight w:val="0"/>
      <w:marTop w:val="0"/>
      <w:marBottom w:val="0"/>
      <w:divBdr>
        <w:top w:val="none" w:sz="0" w:space="0" w:color="auto"/>
        <w:left w:val="none" w:sz="0" w:space="0" w:color="auto"/>
        <w:bottom w:val="none" w:sz="0" w:space="0" w:color="auto"/>
        <w:right w:val="none" w:sz="0" w:space="0" w:color="auto"/>
      </w:divBdr>
    </w:div>
    <w:div w:id="2142535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yn.mills@adelaide.edu.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igel.spooner@adelaide.edu.au" TargetMode="External"/><Relationship Id="rId4" Type="http://schemas.openxmlformats.org/officeDocument/2006/relationships/settings" Target="settings.xml"/><Relationship Id="rId9" Type="http://schemas.openxmlformats.org/officeDocument/2006/relationships/hyperlink" Target="mailto:lee.arnold@adelaide.edu.a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0D582-4DF3-48FD-BA09-66D569621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8FC2ECFA.dotm</Template>
  <TotalTime>1</TotalTime>
  <Pages>1</Pages>
  <Words>591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4243</CharactersWithSpaces>
  <SharedDoc>false</SharedDoc>
  <HLinks>
    <vt:vector size="12" baseType="variant">
      <vt:variant>
        <vt:i4>8257602</vt:i4>
      </vt:variant>
      <vt:variant>
        <vt:i4>3</vt:i4>
      </vt:variant>
      <vt:variant>
        <vt:i4>0</vt:i4>
      </vt:variant>
      <vt:variant>
        <vt:i4>5</vt:i4>
      </vt:variant>
      <vt:variant>
        <vt:lpwstr>mailto:robyn.mills@adelaide.edu.au</vt:lpwstr>
      </vt:variant>
      <vt:variant>
        <vt:lpwstr/>
      </vt:variant>
      <vt:variant>
        <vt:i4>5374065</vt:i4>
      </vt:variant>
      <vt:variant>
        <vt:i4>0</vt:i4>
      </vt:variant>
      <vt:variant>
        <vt:i4>0</vt:i4>
      </vt:variant>
      <vt:variant>
        <vt:i4>5</vt:i4>
      </vt:variant>
      <vt:variant>
        <vt:lpwstr>mailto:matthew.gilliham@adelaide.edu.au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Tammii</dc:creator>
  <cp:lastModifiedBy>Robyn Mills</cp:lastModifiedBy>
  <cp:revision>2</cp:revision>
  <cp:lastPrinted>2016-03-04T03:12:00Z</cp:lastPrinted>
  <dcterms:created xsi:type="dcterms:W3CDTF">2016-11-01T03:18:00Z</dcterms:created>
  <dcterms:modified xsi:type="dcterms:W3CDTF">2016-11-01T03:18:00Z</dcterms:modified>
</cp:coreProperties>
</file>